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E2" w:rsidRDefault="00BA2BE2">
      <w:pPr>
        <w:pStyle w:val="ConsPlusTitlePage"/>
      </w:pPr>
      <w:r>
        <w:t xml:space="preserve">Документ предоставлен </w:t>
      </w:r>
      <w:hyperlink r:id="rId4">
        <w:r>
          <w:rPr>
            <w:color w:val="0000FF"/>
          </w:rPr>
          <w:t>КонсультантПлюс</w:t>
        </w:r>
      </w:hyperlink>
      <w:r>
        <w:br/>
      </w:r>
    </w:p>
    <w:p w:rsidR="00BA2BE2" w:rsidRDefault="00BA2BE2">
      <w:pPr>
        <w:pStyle w:val="ConsPlusNormal"/>
        <w:outlineLvl w:val="0"/>
      </w:pPr>
    </w:p>
    <w:p w:rsidR="00BA2BE2" w:rsidRDefault="00BA2BE2">
      <w:pPr>
        <w:pStyle w:val="ConsPlusTitle"/>
        <w:jc w:val="center"/>
        <w:outlineLvl w:val="0"/>
      </w:pPr>
      <w:r>
        <w:t>ПРАВИТЕЛЬСТВО ЛЕНИНГРАДСКОЙ ОБЛАСТИ</w:t>
      </w:r>
    </w:p>
    <w:p w:rsidR="00BA2BE2" w:rsidRDefault="00BA2BE2">
      <w:pPr>
        <w:pStyle w:val="ConsPlusTitle"/>
        <w:jc w:val="center"/>
      </w:pPr>
    </w:p>
    <w:p w:rsidR="00BA2BE2" w:rsidRDefault="00BA2BE2">
      <w:pPr>
        <w:pStyle w:val="ConsPlusTitle"/>
        <w:jc w:val="center"/>
      </w:pPr>
      <w:r>
        <w:t>ПОСТАНОВЛЕНИЕ</w:t>
      </w:r>
    </w:p>
    <w:p w:rsidR="00BA2BE2" w:rsidRDefault="00BA2BE2">
      <w:pPr>
        <w:pStyle w:val="ConsPlusTitle"/>
        <w:jc w:val="center"/>
      </w:pPr>
      <w:r>
        <w:t>от 8 декабря 2020 г. N 810</w:t>
      </w:r>
    </w:p>
    <w:p w:rsidR="00BA2BE2" w:rsidRDefault="00BA2BE2">
      <w:pPr>
        <w:pStyle w:val="ConsPlusTitle"/>
        <w:jc w:val="center"/>
      </w:pPr>
    </w:p>
    <w:p w:rsidR="00BA2BE2" w:rsidRDefault="00BA2BE2">
      <w:pPr>
        <w:pStyle w:val="ConsPlusTitle"/>
        <w:jc w:val="center"/>
      </w:pPr>
      <w:r>
        <w:t>О ПЕРЕИМЕНОВАНИИ КОМИТЕТА ГОСУДАРСТВЕННОГО ФИНАНСОВОГО</w:t>
      </w:r>
    </w:p>
    <w:p w:rsidR="00BA2BE2" w:rsidRDefault="00BA2BE2">
      <w:pPr>
        <w:pStyle w:val="ConsPlusTitle"/>
        <w:jc w:val="center"/>
      </w:pPr>
      <w:r>
        <w:t>КОНТРОЛЯ ЛЕНИНГРАДСКОЙ ОБЛАСТИ, УПРАЗДНЕНИИ</w:t>
      </w:r>
    </w:p>
    <w:p w:rsidR="00BA2BE2" w:rsidRDefault="00BA2BE2">
      <w:pPr>
        <w:pStyle w:val="ConsPlusTitle"/>
        <w:jc w:val="center"/>
      </w:pPr>
      <w:r>
        <w:t>КОНТРОЛЬНО-РЕВИЗИОННОГО КОМИТЕТА ГУБЕРНАТОРА ЛЕНИНГРАДСКОЙ</w:t>
      </w:r>
    </w:p>
    <w:p w:rsidR="00BA2BE2" w:rsidRDefault="00BA2BE2">
      <w:pPr>
        <w:pStyle w:val="ConsPlusTitle"/>
        <w:jc w:val="center"/>
      </w:pPr>
      <w:r>
        <w:t>ОБЛАСТИ И УТВЕРЖДЕНИИ ПОЛОЖЕНИЯ О КОНТРОЛЬНОМ КОМИТЕТЕ</w:t>
      </w:r>
    </w:p>
    <w:p w:rsidR="00BA2BE2" w:rsidRDefault="00BA2BE2">
      <w:pPr>
        <w:pStyle w:val="ConsPlusTitle"/>
        <w:jc w:val="center"/>
      </w:pPr>
      <w:r>
        <w:t>ГУБЕРНАТОРА ЛЕНИНГРАДСКОЙ ОБЛАСТИ</w:t>
      </w:r>
    </w:p>
    <w:p w:rsidR="00BA2BE2" w:rsidRDefault="00BA2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2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BE2" w:rsidRDefault="00BA2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2BE2" w:rsidRDefault="00BA2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2BE2" w:rsidRDefault="00BA2BE2">
            <w:pPr>
              <w:pStyle w:val="ConsPlusNormal"/>
              <w:jc w:val="center"/>
            </w:pPr>
            <w:r>
              <w:rPr>
                <w:color w:val="392C69"/>
              </w:rPr>
              <w:t>Список изменяющих документов</w:t>
            </w:r>
          </w:p>
          <w:p w:rsidR="00BA2BE2" w:rsidRDefault="00BA2BE2">
            <w:pPr>
              <w:pStyle w:val="ConsPlusNormal"/>
              <w:jc w:val="center"/>
            </w:pPr>
            <w:r>
              <w:rPr>
                <w:color w:val="392C69"/>
              </w:rPr>
              <w:t>(в ред. Постановлений Правительства Ленинградской области</w:t>
            </w:r>
          </w:p>
          <w:p w:rsidR="00BA2BE2" w:rsidRDefault="00BA2BE2">
            <w:pPr>
              <w:pStyle w:val="ConsPlusNormal"/>
              <w:jc w:val="center"/>
            </w:pPr>
            <w:r>
              <w:rPr>
                <w:color w:val="392C69"/>
              </w:rPr>
              <w:t xml:space="preserve">от 20.12.2021 </w:t>
            </w:r>
            <w:hyperlink r:id="rId5">
              <w:r>
                <w:rPr>
                  <w:color w:val="0000FF"/>
                </w:rPr>
                <w:t>N 828</w:t>
              </w:r>
            </w:hyperlink>
            <w:r>
              <w:rPr>
                <w:color w:val="392C69"/>
              </w:rPr>
              <w:t xml:space="preserve">, от 07.10.2022 </w:t>
            </w:r>
            <w:hyperlink r:id="rId6">
              <w:r>
                <w:rPr>
                  <w:color w:val="0000FF"/>
                </w:rPr>
                <w:t>N 709</w:t>
              </w:r>
            </w:hyperlink>
            <w:r>
              <w:rPr>
                <w:color w:val="392C69"/>
              </w:rPr>
              <w:t xml:space="preserve">, от 24.04.2024 </w:t>
            </w:r>
            <w:hyperlink r:id="rId7">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2BE2" w:rsidRDefault="00BA2BE2">
            <w:pPr>
              <w:pStyle w:val="ConsPlusNormal"/>
            </w:pPr>
          </w:p>
        </w:tc>
      </w:tr>
    </w:tbl>
    <w:p w:rsidR="00BA2BE2" w:rsidRDefault="00BA2BE2">
      <w:pPr>
        <w:pStyle w:val="ConsPlusNormal"/>
        <w:ind w:firstLine="540"/>
        <w:jc w:val="both"/>
      </w:pPr>
    </w:p>
    <w:p w:rsidR="00BA2BE2" w:rsidRDefault="00BA2BE2">
      <w:pPr>
        <w:pStyle w:val="ConsPlusNormal"/>
        <w:ind w:firstLine="540"/>
        <w:jc w:val="both"/>
      </w:pPr>
      <w:r>
        <w:t xml:space="preserve">В соответствии с </w:t>
      </w:r>
      <w:hyperlink r:id="rId8">
        <w:r>
          <w:rPr>
            <w:color w:val="0000FF"/>
          </w:rPr>
          <w:t>постановлением</w:t>
        </w:r>
      </w:hyperlink>
      <w:r>
        <w:t xml:space="preserve"> Губернатора Ленинградской области от 17 октября 2020 года N 89-пг "Об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N 8-пг, от 2 марта 2020 года N 19-пг и от 8 июля 2020 года N 59-пг", в целях повышения эффективности деятельности органов исполнительной власти Ленинградской области Правительство Ленинградской области постановляет:</w:t>
      </w:r>
    </w:p>
    <w:p w:rsidR="00BA2BE2" w:rsidRDefault="00BA2BE2">
      <w:pPr>
        <w:pStyle w:val="ConsPlusNormal"/>
        <w:ind w:firstLine="540"/>
        <w:jc w:val="both"/>
      </w:pPr>
    </w:p>
    <w:p w:rsidR="00BA2BE2" w:rsidRDefault="00BA2BE2">
      <w:pPr>
        <w:pStyle w:val="ConsPlusNormal"/>
        <w:ind w:firstLine="540"/>
        <w:jc w:val="both"/>
      </w:pPr>
      <w:r>
        <w:t>1. Переименовать комитет государственного финансового контроля Ленинградской области в Контрольный комитет Губернатора Ленинградской области.</w:t>
      </w:r>
    </w:p>
    <w:p w:rsidR="00BA2BE2" w:rsidRDefault="00BA2BE2">
      <w:pPr>
        <w:pStyle w:val="ConsPlusNormal"/>
        <w:spacing w:before="220"/>
        <w:ind w:firstLine="540"/>
        <w:jc w:val="both"/>
      </w:pPr>
      <w:r>
        <w:t>2. Упразднить контрольно-ревизионный комитет Губернатора Ленинградской области.</w:t>
      </w:r>
    </w:p>
    <w:p w:rsidR="00BA2BE2" w:rsidRDefault="00BA2BE2">
      <w:pPr>
        <w:pStyle w:val="ConsPlusNormal"/>
        <w:spacing w:before="220"/>
        <w:ind w:firstLine="540"/>
        <w:jc w:val="both"/>
      </w:pPr>
      <w:r>
        <w:t>3. Установить, что Контрольный комитет Губернатора Ленинградской области является правопреемником контрольно-ревизионного комитета Губернатора Ленинградской области в полном объеме.</w:t>
      </w:r>
    </w:p>
    <w:p w:rsidR="00BA2BE2" w:rsidRDefault="00BA2BE2">
      <w:pPr>
        <w:pStyle w:val="ConsPlusNormal"/>
        <w:spacing w:before="220"/>
        <w:ind w:firstLine="540"/>
        <w:jc w:val="both"/>
      </w:pPr>
      <w:r>
        <w:t xml:space="preserve">4. Утвердить прилагаемое </w:t>
      </w:r>
      <w:hyperlink w:anchor="P50">
        <w:r>
          <w:rPr>
            <w:color w:val="0000FF"/>
          </w:rPr>
          <w:t>Положение</w:t>
        </w:r>
      </w:hyperlink>
      <w:r>
        <w:t xml:space="preserve"> о Контрольном комитете Губернатора Ленинградской области.</w:t>
      </w:r>
    </w:p>
    <w:p w:rsidR="00BA2BE2" w:rsidRDefault="00BA2BE2">
      <w:pPr>
        <w:pStyle w:val="ConsPlusNormal"/>
        <w:spacing w:before="220"/>
        <w:ind w:firstLine="540"/>
        <w:jc w:val="both"/>
      </w:pPr>
      <w:r>
        <w:t>5. Комитету финансов Ленинградской области подготовить поправки Губернатора Ленинградской области к проекту областного закона "Об областном бюджете Ленинградской области на 2021 год и на плановый период 2022 и 2023 годов", предусмотрев финансирование Контрольного комитета Губернатора Ленинградской области.</w:t>
      </w:r>
    </w:p>
    <w:p w:rsidR="00BA2BE2" w:rsidRDefault="00BA2BE2">
      <w:pPr>
        <w:pStyle w:val="ConsPlusNormal"/>
        <w:spacing w:before="220"/>
        <w:ind w:firstLine="540"/>
        <w:jc w:val="both"/>
      </w:pPr>
      <w:r>
        <w:t>6. Признать утратившими силу:</w:t>
      </w:r>
    </w:p>
    <w:p w:rsidR="00BA2BE2" w:rsidRDefault="00BA2BE2">
      <w:pPr>
        <w:pStyle w:val="ConsPlusNormal"/>
        <w:spacing w:before="220"/>
        <w:ind w:firstLine="540"/>
        <w:jc w:val="both"/>
      </w:pPr>
      <w:hyperlink r:id="rId9">
        <w:r>
          <w:rPr>
            <w:color w:val="0000FF"/>
          </w:rPr>
          <w:t>постановление</w:t>
        </w:r>
      </w:hyperlink>
      <w:r>
        <w:t xml:space="preserve">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spacing w:before="220"/>
        <w:ind w:firstLine="540"/>
        <w:jc w:val="both"/>
      </w:pPr>
      <w:hyperlink r:id="rId10">
        <w:r>
          <w:rPr>
            <w:color w:val="0000FF"/>
          </w:rPr>
          <w:t>постановление</w:t>
        </w:r>
      </w:hyperlink>
      <w:r>
        <w:t xml:space="preserve"> Правительства Ленинградской области от 26 января 2015 года N 7 "О внесении изменений в постановление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spacing w:before="220"/>
        <w:ind w:firstLine="540"/>
        <w:jc w:val="both"/>
      </w:pPr>
      <w:hyperlink r:id="rId11">
        <w:r>
          <w:rPr>
            <w:color w:val="0000FF"/>
          </w:rPr>
          <w:t>постановление</w:t>
        </w:r>
      </w:hyperlink>
      <w:r>
        <w:t xml:space="preserve"> Правительства Ленинградской области от 15 декабря 2015 года N 481 "Об утверждении Положения о контрольно-ревизионном комитете Губернатора Ленинградской области и внесении изменения в постановление Правительства Ленинградской области от 21 апреля 2014 года N 144 "Об утверждении Положения о Комитете экономического развития и инвестиционной деятельности Ленинградской области и о признании утратившими силу отдельных постановлений Правительства Ленинградской области";</w:t>
      </w:r>
    </w:p>
    <w:p w:rsidR="00BA2BE2" w:rsidRDefault="00BA2BE2">
      <w:pPr>
        <w:pStyle w:val="ConsPlusNormal"/>
        <w:spacing w:before="220"/>
        <w:ind w:firstLine="540"/>
        <w:jc w:val="both"/>
      </w:pPr>
      <w:hyperlink r:id="rId12">
        <w:r>
          <w:rPr>
            <w:color w:val="0000FF"/>
          </w:rPr>
          <w:t>пункт 24</w:t>
        </w:r>
      </w:hyperlink>
      <w:r>
        <w:t xml:space="preserve"> приложения к постановлению Правительства Ленинградской области от 15 февраля 2016 года N 31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BA2BE2" w:rsidRDefault="00BA2BE2">
      <w:pPr>
        <w:pStyle w:val="ConsPlusNormal"/>
        <w:spacing w:before="220"/>
        <w:ind w:firstLine="540"/>
        <w:jc w:val="both"/>
      </w:pPr>
      <w:hyperlink r:id="rId13">
        <w:r>
          <w:rPr>
            <w:color w:val="0000FF"/>
          </w:rPr>
          <w:t>постановление</w:t>
        </w:r>
      </w:hyperlink>
      <w:r>
        <w:t xml:space="preserve"> Правительства Ленинградской области от 29 февраля 2016 года N 46 "О внесении изменений в постановление Правительства Ленинградской области от 15 декабря 2015 года N 481 "Об утверждении Положения о контрольно-ревизионном комитете Губернатора Ленинградской области и внесении изменения в постановление Правительства Ленинградской области от 21 апреля 2014 года N 144 "Об утверждении Положения о Комитете экономического развития и инвестиционной деятельности Ленинградской области и о признании утратившими силу отдельных постановлений Правительства Ленинградской области";</w:t>
      </w:r>
    </w:p>
    <w:p w:rsidR="00BA2BE2" w:rsidRDefault="00BA2BE2">
      <w:pPr>
        <w:pStyle w:val="ConsPlusNormal"/>
        <w:spacing w:before="220"/>
        <w:ind w:firstLine="540"/>
        <w:jc w:val="both"/>
      </w:pPr>
      <w:hyperlink r:id="rId14">
        <w:r>
          <w:rPr>
            <w:color w:val="0000FF"/>
          </w:rPr>
          <w:t>постановление</w:t>
        </w:r>
      </w:hyperlink>
      <w:r>
        <w:t xml:space="preserve"> Правительства Ленинградской области от 18 апреля 2016 года N 109 "О внесении изменений в постановление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spacing w:before="220"/>
        <w:ind w:firstLine="540"/>
        <w:jc w:val="both"/>
      </w:pPr>
      <w:hyperlink r:id="rId15">
        <w:r>
          <w:rPr>
            <w:color w:val="0000FF"/>
          </w:rPr>
          <w:t>постановление</w:t>
        </w:r>
      </w:hyperlink>
      <w:r>
        <w:t xml:space="preserve"> Правительства Ленинградской области от 6 июня 2017 года N 195 "О внесении изменений в постановление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spacing w:before="220"/>
        <w:ind w:firstLine="540"/>
        <w:jc w:val="both"/>
      </w:pPr>
      <w:hyperlink r:id="rId16">
        <w:r>
          <w:rPr>
            <w:color w:val="0000FF"/>
          </w:rPr>
          <w:t>пункты 4</w:t>
        </w:r>
      </w:hyperlink>
      <w:r>
        <w:t xml:space="preserve"> и </w:t>
      </w:r>
      <w:hyperlink r:id="rId17">
        <w:r>
          <w:rPr>
            <w:color w:val="0000FF"/>
          </w:rPr>
          <w:t>14</w:t>
        </w:r>
      </w:hyperlink>
      <w:r>
        <w:t xml:space="preserve"> приложения к постановлению Правительства Ленинградской области от 28 февраля 2019 года N 81 "О внесении изменений в отдельные постановления Правительства Ленинградской области";</w:t>
      </w:r>
    </w:p>
    <w:p w:rsidR="00BA2BE2" w:rsidRDefault="00BA2BE2">
      <w:pPr>
        <w:pStyle w:val="ConsPlusNormal"/>
        <w:spacing w:before="220"/>
        <w:ind w:firstLine="540"/>
        <w:jc w:val="both"/>
      </w:pPr>
      <w:hyperlink r:id="rId18">
        <w:r>
          <w:rPr>
            <w:color w:val="0000FF"/>
          </w:rPr>
          <w:t>постановление</w:t>
        </w:r>
      </w:hyperlink>
      <w:r>
        <w:t xml:space="preserve"> Правительства Ленинградской области от 27 мая 2019 года N 233 "О внесении изменений в постановление Правительства Ленинградской области от 15 декабря 2015 года N 481 "Об утверждении Положения о контрольно-ревизионном комитете Губернатора Ленинградской области и внесении изменения в постановление Правительства Ленинградской области от 21 апреля 2014 года N 144 "Об утверждении Положения о Комитете экономического развития и инвестиционной деятельности Ленинградской области и о признании утратившими силу отдельных постановлений Правительства Ленинградской области";</w:t>
      </w:r>
    </w:p>
    <w:p w:rsidR="00BA2BE2" w:rsidRDefault="00BA2BE2">
      <w:pPr>
        <w:pStyle w:val="ConsPlusNormal"/>
        <w:spacing w:before="220"/>
        <w:ind w:firstLine="540"/>
        <w:jc w:val="both"/>
      </w:pPr>
      <w:hyperlink r:id="rId19">
        <w:r>
          <w:rPr>
            <w:color w:val="0000FF"/>
          </w:rPr>
          <w:t>постановление</w:t>
        </w:r>
      </w:hyperlink>
      <w:r>
        <w:t xml:space="preserve"> Правительства Ленинградской области от 23 марта 2020 года N 137 "О внесении изменений в постановление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spacing w:before="220"/>
        <w:ind w:firstLine="540"/>
        <w:jc w:val="both"/>
      </w:pPr>
      <w:hyperlink r:id="rId20">
        <w:r>
          <w:rPr>
            <w:color w:val="0000FF"/>
          </w:rPr>
          <w:t>постановление</w:t>
        </w:r>
      </w:hyperlink>
      <w:r>
        <w:t xml:space="preserve"> Правительства Ленинградской области от 21 апреля 2020 года N 220 "О внесении изменений в постановление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spacing w:before="220"/>
        <w:ind w:firstLine="540"/>
        <w:jc w:val="both"/>
      </w:pPr>
      <w:hyperlink r:id="rId21">
        <w:r>
          <w:rPr>
            <w:color w:val="0000FF"/>
          </w:rPr>
          <w:t>постановление</w:t>
        </w:r>
      </w:hyperlink>
      <w:r>
        <w:t xml:space="preserve"> Правительства Ленинградской области от 8 июня 2020 года N 384 "О внесении изменений в постановление Правительства Ленинградской области от 20 марта 2014 года N 70 "Об образовании комитета государственного финансового контроля Ленинградской области и признании утратившим силу постановления Правительства Ленинградской области от 31 января 2014 года N 13".</w:t>
      </w:r>
    </w:p>
    <w:p w:rsidR="00BA2BE2" w:rsidRDefault="00BA2BE2">
      <w:pPr>
        <w:pStyle w:val="ConsPlusNormal"/>
        <w:ind w:firstLine="540"/>
        <w:jc w:val="both"/>
      </w:pPr>
    </w:p>
    <w:p w:rsidR="00BA2BE2" w:rsidRDefault="00BA2BE2">
      <w:pPr>
        <w:pStyle w:val="ConsPlusNormal"/>
        <w:jc w:val="right"/>
      </w:pPr>
      <w:r>
        <w:t>Губернатор</w:t>
      </w:r>
    </w:p>
    <w:p w:rsidR="00BA2BE2" w:rsidRDefault="00BA2BE2">
      <w:pPr>
        <w:pStyle w:val="ConsPlusNormal"/>
        <w:jc w:val="right"/>
      </w:pPr>
      <w:r>
        <w:t>Ленинградской области</w:t>
      </w:r>
    </w:p>
    <w:p w:rsidR="00BA2BE2" w:rsidRDefault="00BA2BE2">
      <w:pPr>
        <w:pStyle w:val="ConsPlusNormal"/>
        <w:jc w:val="right"/>
      </w:pPr>
      <w:r>
        <w:t>А.Дрозденко</w:t>
      </w:r>
    </w:p>
    <w:p w:rsidR="00BA2BE2" w:rsidRDefault="00BA2BE2">
      <w:pPr>
        <w:pStyle w:val="ConsPlusNormal"/>
        <w:jc w:val="right"/>
      </w:pPr>
    </w:p>
    <w:p w:rsidR="00BA2BE2" w:rsidRDefault="00BA2BE2">
      <w:pPr>
        <w:pStyle w:val="ConsPlusNormal"/>
        <w:jc w:val="right"/>
      </w:pPr>
    </w:p>
    <w:p w:rsidR="00BA2BE2" w:rsidRDefault="00BA2BE2">
      <w:pPr>
        <w:pStyle w:val="ConsPlusNormal"/>
        <w:jc w:val="right"/>
      </w:pPr>
    </w:p>
    <w:p w:rsidR="00BA2BE2" w:rsidRDefault="00BA2BE2">
      <w:pPr>
        <w:pStyle w:val="ConsPlusNormal"/>
        <w:jc w:val="right"/>
      </w:pPr>
    </w:p>
    <w:p w:rsidR="00BA2BE2" w:rsidRDefault="00BA2BE2">
      <w:pPr>
        <w:pStyle w:val="ConsPlusNormal"/>
        <w:jc w:val="right"/>
      </w:pPr>
    </w:p>
    <w:p w:rsidR="00BA2BE2" w:rsidRDefault="00BA2BE2">
      <w:pPr>
        <w:pStyle w:val="ConsPlusNormal"/>
        <w:jc w:val="right"/>
        <w:outlineLvl w:val="0"/>
      </w:pPr>
      <w:r>
        <w:t>УТВЕРЖДЕНО</w:t>
      </w:r>
    </w:p>
    <w:p w:rsidR="00BA2BE2" w:rsidRDefault="00BA2BE2">
      <w:pPr>
        <w:pStyle w:val="ConsPlusNormal"/>
        <w:jc w:val="right"/>
      </w:pPr>
      <w:r>
        <w:t>постановлением Правительства</w:t>
      </w:r>
    </w:p>
    <w:p w:rsidR="00BA2BE2" w:rsidRDefault="00BA2BE2">
      <w:pPr>
        <w:pStyle w:val="ConsPlusNormal"/>
        <w:jc w:val="right"/>
      </w:pPr>
      <w:r>
        <w:t>Ленинградской области</w:t>
      </w:r>
    </w:p>
    <w:p w:rsidR="00BA2BE2" w:rsidRDefault="00BA2BE2">
      <w:pPr>
        <w:pStyle w:val="ConsPlusNormal"/>
        <w:jc w:val="right"/>
      </w:pPr>
      <w:r>
        <w:t>от 08.12.2020 N 810</w:t>
      </w:r>
    </w:p>
    <w:p w:rsidR="00BA2BE2" w:rsidRDefault="00BA2BE2">
      <w:pPr>
        <w:pStyle w:val="ConsPlusNormal"/>
        <w:jc w:val="right"/>
      </w:pPr>
      <w:r>
        <w:t>(приложение)</w:t>
      </w:r>
    </w:p>
    <w:p w:rsidR="00BA2BE2" w:rsidRDefault="00BA2BE2">
      <w:pPr>
        <w:pStyle w:val="ConsPlusNormal"/>
        <w:ind w:firstLine="540"/>
        <w:jc w:val="both"/>
      </w:pPr>
    </w:p>
    <w:p w:rsidR="00BA2BE2" w:rsidRDefault="00BA2BE2">
      <w:pPr>
        <w:pStyle w:val="ConsPlusTitle"/>
        <w:jc w:val="center"/>
      </w:pPr>
      <w:bookmarkStart w:id="0" w:name="P50"/>
      <w:bookmarkEnd w:id="0"/>
      <w:r>
        <w:t>ПОЛОЖЕНИЕ</w:t>
      </w:r>
    </w:p>
    <w:p w:rsidR="00BA2BE2" w:rsidRDefault="00BA2BE2">
      <w:pPr>
        <w:pStyle w:val="ConsPlusTitle"/>
        <w:jc w:val="center"/>
      </w:pPr>
      <w:r>
        <w:t>О КОНТРОЛЬНОМ КОМИТЕТЕ ГУБЕРНАТОРА ЛЕНИНГРАДСКОЙ ОБЛАСТИ</w:t>
      </w:r>
    </w:p>
    <w:p w:rsidR="00BA2BE2" w:rsidRDefault="00BA2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2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BE2" w:rsidRDefault="00BA2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2BE2" w:rsidRDefault="00BA2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2BE2" w:rsidRDefault="00BA2BE2">
            <w:pPr>
              <w:pStyle w:val="ConsPlusNormal"/>
              <w:jc w:val="center"/>
            </w:pPr>
            <w:r>
              <w:rPr>
                <w:color w:val="392C69"/>
              </w:rPr>
              <w:t>Список изменяющих документов</w:t>
            </w:r>
          </w:p>
          <w:p w:rsidR="00BA2BE2" w:rsidRDefault="00BA2BE2">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Ленинградской области</w:t>
            </w:r>
          </w:p>
          <w:p w:rsidR="00BA2BE2" w:rsidRDefault="00BA2BE2">
            <w:pPr>
              <w:pStyle w:val="ConsPlusNormal"/>
              <w:jc w:val="center"/>
            </w:pPr>
            <w:r>
              <w:rPr>
                <w:color w:val="392C69"/>
              </w:rPr>
              <w:t>от 24.04.2024 N 270)</w:t>
            </w:r>
          </w:p>
        </w:tc>
        <w:tc>
          <w:tcPr>
            <w:tcW w:w="113" w:type="dxa"/>
            <w:tcBorders>
              <w:top w:val="nil"/>
              <w:left w:val="nil"/>
              <w:bottom w:val="nil"/>
              <w:right w:val="nil"/>
            </w:tcBorders>
            <w:shd w:val="clear" w:color="auto" w:fill="F4F3F8"/>
            <w:tcMar>
              <w:top w:w="0" w:type="dxa"/>
              <w:left w:w="0" w:type="dxa"/>
              <w:bottom w:w="0" w:type="dxa"/>
              <w:right w:w="0" w:type="dxa"/>
            </w:tcMar>
          </w:tcPr>
          <w:p w:rsidR="00BA2BE2" w:rsidRDefault="00BA2BE2">
            <w:pPr>
              <w:pStyle w:val="ConsPlusNormal"/>
            </w:pPr>
          </w:p>
        </w:tc>
      </w:tr>
    </w:tbl>
    <w:p w:rsidR="00BA2BE2" w:rsidRDefault="00BA2BE2">
      <w:pPr>
        <w:pStyle w:val="ConsPlusNormal"/>
        <w:jc w:val="center"/>
      </w:pPr>
    </w:p>
    <w:p w:rsidR="00BA2BE2" w:rsidRDefault="00BA2BE2">
      <w:pPr>
        <w:pStyle w:val="ConsPlusTitle"/>
        <w:jc w:val="center"/>
        <w:outlineLvl w:val="1"/>
      </w:pPr>
      <w:r>
        <w:t>1. Основные положения</w:t>
      </w:r>
    </w:p>
    <w:p w:rsidR="00BA2BE2" w:rsidRDefault="00BA2BE2">
      <w:pPr>
        <w:pStyle w:val="ConsPlusNormal"/>
        <w:ind w:firstLine="540"/>
        <w:jc w:val="both"/>
      </w:pPr>
    </w:p>
    <w:p w:rsidR="00BA2BE2" w:rsidRDefault="00BA2BE2">
      <w:pPr>
        <w:pStyle w:val="ConsPlusNormal"/>
        <w:ind w:firstLine="540"/>
        <w:jc w:val="both"/>
      </w:pPr>
      <w:r>
        <w:t>1.1. Контрольный комитет Губернатора Ленинградской области (далее - Комитет) является органом исполнительной власти Ленинградской области, уполномоченным на осуществление внутреннего государственного финансового контроля в сфере бюджетных правоотношений,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Ленинградской области, а также контрольно-ревизионной деятельности в соответствии с законодательством, в том числе по обеспечению полномочия Губернатора Ленинградской области по контролю деятельности органов исполнительной власти Ленинградской области.</w:t>
      </w:r>
    </w:p>
    <w:p w:rsidR="00BA2BE2" w:rsidRDefault="00BA2BE2">
      <w:pPr>
        <w:pStyle w:val="ConsPlusNormal"/>
        <w:spacing w:before="220"/>
        <w:ind w:firstLine="540"/>
        <w:jc w:val="both"/>
      </w:pPr>
      <w:r>
        <w:t>Комитет является органом исполнительной власти Ленинградской области, уполномоченным на проведение аудита и контроля закупок при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и(или) выполнения работ по капитальному ремонту общего имущества в многоквартирном доме.</w:t>
      </w:r>
    </w:p>
    <w:p w:rsidR="00BA2BE2" w:rsidRDefault="00BA2BE2">
      <w:pPr>
        <w:pStyle w:val="ConsPlusNormal"/>
        <w:spacing w:before="220"/>
        <w:ind w:firstLine="540"/>
        <w:jc w:val="both"/>
      </w:pPr>
      <w:r>
        <w:t>Комитет является органом исполнительной власти Ленинградской области, уполномоченным на осуществление контроля за целевым расходованием региональным оператором денежных средств, сформированных за счет взносов на капитальный ремонт общего имущества в многоквартирных домах, находящихся на счете (счетах) регионального оператора, а также на специальном счете, владельцем которого является региональный оператор, и обеспечением сохранности этих средств.</w:t>
      </w:r>
    </w:p>
    <w:p w:rsidR="00BA2BE2" w:rsidRDefault="00BA2BE2">
      <w:pPr>
        <w:pStyle w:val="ConsPlusNormal"/>
        <w:spacing w:before="220"/>
        <w:ind w:firstLine="540"/>
        <w:jc w:val="both"/>
      </w:pPr>
      <w:r>
        <w:lastRenderedPageBreak/>
        <w:t>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w:t>
      </w:r>
    </w:p>
    <w:p w:rsidR="00BA2BE2" w:rsidRDefault="00BA2BE2">
      <w:pPr>
        <w:pStyle w:val="ConsPlusNormal"/>
        <w:spacing w:before="220"/>
        <w:ind w:firstLine="540"/>
        <w:jc w:val="both"/>
      </w:pPr>
      <w:r>
        <w:t xml:space="preserve">1.2. Комитет в своей деятельности руководствуется </w:t>
      </w:r>
      <w:hyperlink r:id="rId23">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правовыми актами Правительства Российской Федерации, иными нормативными правовыми актами федеральных органов государственной власти, </w:t>
      </w:r>
      <w:hyperlink r:id="rId24">
        <w:r>
          <w:rPr>
            <w:color w:val="0000FF"/>
          </w:rPr>
          <w:t>Уставом</w:t>
        </w:r>
      </w:hyperlink>
      <w:r>
        <w:t xml:space="preserve"> Ленинградской области, областными законами, правовыми актами Губернатора Ленинградской области и правовыми актами Правительства Ленинградской области, а также настоящим Положением.</w:t>
      </w:r>
    </w:p>
    <w:p w:rsidR="00BA2BE2" w:rsidRDefault="00BA2BE2">
      <w:pPr>
        <w:pStyle w:val="ConsPlusNormal"/>
        <w:spacing w:before="220"/>
        <w:ind w:firstLine="540"/>
        <w:jc w:val="both"/>
      </w:pPr>
      <w:r>
        <w:t>1.3. Комитет осуществляет деятельность во взаимодействии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Ленинградской области (далее - органы местного самоуправления) и должностными лицами местного самоуправления, а также с гражданами, организациями, если иное не установлено законодательством.</w:t>
      </w:r>
    </w:p>
    <w:p w:rsidR="00BA2BE2" w:rsidRDefault="00BA2BE2">
      <w:pPr>
        <w:pStyle w:val="ConsPlusNormal"/>
        <w:spacing w:before="220"/>
        <w:ind w:firstLine="540"/>
        <w:jc w:val="both"/>
      </w:pPr>
      <w:r>
        <w:t>1.4. При осуществлении взаимодействия с органами государственной власти, органами местного самоуправления, юридическими и физическими лицами Комитет вправе действовать от своего имени в пределах компетенции Комитета.</w:t>
      </w:r>
    </w:p>
    <w:p w:rsidR="00BA2BE2" w:rsidRDefault="00BA2BE2">
      <w:pPr>
        <w:pStyle w:val="ConsPlusNormal"/>
        <w:spacing w:before="220"/>
        <w:ind w:firstLine="540"/>
        <w:jc w:val="both"/>
      </w:pPr>
      <w:r>
        <w:t>1.5. Комитет обладает правами юридического лица в объеме, необходимом для реализации его полномочий, имеет печать, бланки, штампы и вывеску со своим наименованием и изображением герба Ленинградской области.</w:t>
      </w:r>
    </w:p>
    <w:p w:rsidR="00BA2BE2" w:rsidRDefault="00BA2BE2">
      <w:pPr>
        <w:pStyle w:val="ConsPlusNormal"/>
        <w:spacing w:before="220"/>
        <w:ind w:firstLine="540"/>
        <w:jc w:val="both"/>
      </w:pPr>
      <w:r>
        <w:t>1.6. Финансирование деятельности Комитета и материально-техническое обеспечение деятельности Комитета осуществляются в установленном порядке за счет средств областного бюджета Ленинградской области (далее - областной бюджет).</w:t>
      </w:r>
    </w:p>
    <w:p w:rsidR="00BA2BE2" w:rsidRDefault="00BA2BE2">
      <w:pPr>
        <w:pStyle w:val="ConsPlusNormal"/>
        <w:spacing w:before="220"/>
        <w:ind w:firstLine="540"/>
        <w:jc w:val="both"/>
      </w:pPr>
      <w:r>
        <w:t>1.7. Комитет находится по адресу: 191124, город Санкт-Петербург, ул. Смольного, дом 3, литер А.</w:t>
      </w:r>
    </w:p>
    <w:p w:rsidR="00BA2BE2" w:rsidRDefault="00BA2BE2">
      <w:pPr>
        <w:pStyle w:val="ConsPlusNormal"/>
        <w:ind w:firstLine="540"/>
        <w:jc w:val="both"/>
      </w:pPr>
    </w:p>
    <w:p w:rsidR="00BA2BE2" w:rsidRDefault="00BA2BE2">
      <w:pPr>
        <w:pStyle w:val="ConsPlusTitle"/>
        <w:jc w:val="center"/>
        <w:outlineLvl w:val="1"/>
      </w:pPr>
      <w:r>
        <w:t>2. Полномочия и функции Комитета</w:t>
      </w:r>
    </w:p>
    <w:p w:rsidR="00BA2BE2" w:rsidRDefault="00BA2BE2">
      <w:pPr>
        <w:pStyle w:val="ConsPlusNormal"/>
        <w:ind w:firstLine="540"/>
        <w:jc w:val="both"/>
      </w:pPr>
    </w:p>
    <w:p w:rsidR="00BA2BE2" w:rsidRDefault="00BA2BE2">
      <w:pPr>
        <w:pStyle w:val="ConsPlusNormal"/>
        <w:ind w:firstLine="540"/>
        <w:jc w:val="both"/>
      </w:pPr>
      <w:r>
        <w:t>Комитет осуществляет следующие полномочия и функции:</w:t>
      </w:r>
    </w:p>
    <w:p w:rsidR="00BA2BE2" w:rsidRDefault="00BA2BE2">
      <w:pPr>
        <w:pStyle w:val="ConsPlusNormal"/>
        <w:spacing w:before="220"/>
        <w:ind w:firstLine="540"/>
        <w:jc w:val="both"/>
      </w:pPr>
      <w:r>
        <w:t>2.1. В рамках исполнения полномочий органа исполнительной власти Ленинградской области, уполномоченного на осуществление внутреннего государственного финансового контроля:</w:t>
      </w:r>
    </w:p>
    <w:p w:rsidR="00BA2BE2" w:rsidRDefault="00BA2BE2">
      <w:pPr>
        <w:pStyle w:val="ConsPlusNormal"/>
        <w:spacing w:before="220"/>
        <w:ind w:firstLine="540"/>
        <w:jc w:val="both"/>
      </w:pPr>
      <w:r>
        <w:t>2.1.1.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учреждений.</w:t>
      </w:r>
    </w:p>
    <w:p w:rsidR="00BA2BE2" w:rsidRDefault="00BA2BE2">
      <w:pPr>
        <w:pStyle w:val="ConsPlusNormal"/>
        <w:spacing w:before="220"/>
        <w:ind w:firstLine="540"/>
        <w:jc w:val="both"/>
      </w:pPr>
      <w:r>
        <w:t>2.1.2.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областного бюджета, формирование доходов и осуществление расходов областного бюджета при управлении и распоряжении государственным имуществом и(или) его использовании, а также за соблюдением условий договоров (соглашений) о предоставлении средств из областного бюджета, государственных контрактов.</w:t>
      </w:r>
    </w:p>
    <w:p w:rsidR="00BA2BE2" w:rsidRDefault="00BA2BE2">
      <w:pPr>
        <w:pStyle w:val="ConsPlusNormal"/>
        <w:spacing w:before="220"/>
        <w:ind w:firstLine="540"/>
        <w:jc w:val="both"/>
      </w:pPr>
      <w:r>
        <w:t xml:space="preserve">2.1.3. Контроль за соблюдением условий договоров (соглашений), заключенных в целях исполнения договоров (соглашений) о предоставлении средств из областного бюджета, а также в случаях, предусмотренных Бюджетным </w:t>
      </w:r>
      <w:hyperlink r:id="rId25">
        <w:r>
          <w:rPr>
            <w:color w:val="0000FF"/>
          </w:rPr>
          <w:t>кодексом</w:t>
        </w:r>
      </w:hyperlink>
      <w:r>
        <w:t xml:space="preserve"> Российской Федерации, условий договоров (соглашений), заключенных в целях исполнения государственных контрактов.</w:t>
      </w:r>
    </w:p>
    <w:p w:rsidR="00BA2BE2" w:rsidRDefault="00BA2BE2">
      <w:pPr>
        <w:pStyle w:val="ConsPlusNormal"/>
        <w:spacing w:before="220"/>
        <w:ind w:firstLine="540"/>
        <w:jc w:val="both"/>
      </w:pPr>
      <w:r>
        <w:lastRenderedPageBreak/>
        <w:t>2.1.4. Контроль за достоверностью отчетов о результатах предоставления и(или) использования средств областного бюджета (средств, предоставленных из бюджета), в том числе отчетов о реализации государственных программ, отчетов об исполнении государственных заданий, отчетов о достижении значений показателей результативности предоставления средств из областного бюджета.</w:t>
      </w:r>
    </w:p>
    <w:p w:rsidR="00BA2BE2" w:rsidRDefault="00BA2BE2">
      <w:pPr>
        <w:pStyle w:val="ConsPlusNormal"/>
        <w:spacing w:before="220"/>
        <w:ind w:firstLine="540"/>
        <w:jc w:val="both"/>
      </w:pPr>
      <w:r>
        <w:t>2.1.5.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нужд в отношении:</w:t>
      </w:r>
    </w:p>
    <w:p w:rsidR="00BA2BE2" w:rsidRDefault="00BA2BE2">
      <w:pPr>
        <w:pStyle w:val="ConsPlusNormal"/>
        <w:spacing w:before="220"/>
        <w:ind w:firstLine="540"/>
        <w:jc w:val="both"/>
      </w:pPr>
      <w:r>
        <w:t xml:space="preserve">1) соблюдения правил нормирования в сфере закупок, установленных в соответствии со </w:t>
      </w:r>
      <w:hyperlink r:id="rId26">
        <w:r>
          <w:rPr>
            <w:color w:val="0000FF"/>
          </w:rPr>
          <w:t>статьей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BA2BE2" w:rsidRDefault="00BA2BE2">
      <w:pPr>
        <w:pStyle w:val="ConsPlusNormal"/>
        <w:spacing w:before="220"/>
        <w:ind w:firstLine="540"/>
        <w:jc w:val="both"/>
      </w:pPr>
      <w: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A2BE2" w:rsidRDefault="00BA2BE2">
      <w:pPr>
        <w:pStyle w:val="ConsPlusNormal"/>
        <w:spacing w:before="220"/>
        <w:ind w:firstLine="540"/>
        <w:jc w:val="both"/>
      </w:pPr>
      <w:r>
        <w:t xml:space="preserve">3) соблюдения предусмотренных Федеральным </w:t>
      </w:r>
      <w:hyperlink r:id="rId27">
        <w:r>
          <w:rPr>
            <w:color w:val="0000FF"/>
          </w:rPr>
          <w:t>законом</w:t>
        </w:r>
      </w:hyperlink>
      <w:r>
        <w:t xml:space="preserve"> N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A2BE2" w:rsidRDefault="00BA2BE2">
      <w:pPr>
        <w:pStyle w:val="ConsPlusNormal"/>
        <w:spacing w:before="220"/>
        <w:ind w:firstLine="540"/>
        <w:jc w:val="both"/>
      </w:pPr>
      <w:r>
        <w:t>4) соответствия использования поставленного товара, выполненной работы (ее результата) или оказанной услуги целям осуществления закупки.</w:t>
      </w:r>
    </w:p>
    <w:p w:rsidR="00BA2BE2" w:rsidRDefault="00BA2BE2">
      <w:pPr>
        <w:pStyle w:val="ConsPlusNormal"/>
        <w:spacing w:before="220"/>
        <w:ind w:firstLine="540"/>
        <w:jc w:val="both"/>
      </w:pPr>
      <w:r>
        <w:t>2.1.6. Контроль за соблюдением целей, порядка и условий предоставления из областного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w:t>
      </w:r>
    </w:p>
    <w:p w:rsidR="00BA2BE2" w:rsidRDefault="00BA2BE2">
      <w:pPr>
        <w:pStyle w:val="ConsPlusNormal"/>
        <w:spacing w:before="220"/>
        <w:ind w:firstLine="540"/>
        <w:jc w:val="both"/>
      </w:pPr>
      <w:r>
        <w:t>2.1.7. Проведение в соответствии с требованиями действующего законодательства проверок, ревизий и обследований (далее - контрольные мероприятия Комитета).</w:t>
      </w:r>
    </w:p>
    <w:p w:rsidR="00BA2BE2" w:rsidRDefault="00BA2BE2">
      <w:pPr>
        <w:pStyle w:val="ConsPlusNormal"/>
        <w:spacing w:before="220"/>
        <w:ind w:firstLine="540"/>
        <w:jc w:val="both"/>
      </w:pPr>
      <w:r>
        <w:t>2.1.8. Составление плана контрольных мероприятий на соответствующий год.</w:t>
      </w:r>
    </w:p>
    <w:p w:rsidR="00BA2BE2" w:rsidRDefault="00BA2BE2">
      <w:pPr>
        <w:pStyle w:val="ConsPlusNormal"/>
        <w:spacing w:before="220"/>
        <w:ind w:firstLine="540"/>
        <w:jc w:val="both"/>
      </w:pPr>
      <w:r>
        <w:t>2.1.9. Направление объектам контроля актов, заключений, представлений и(или) предписаний.</w:t>
      </w:r>
    </w:p>
    <w:p w:rsidR="00BA2BE2" w:rsidRDefault="00BA2BE2">
      <w:pPr>
        <w:pStyle w:val="ConsPlusNormal"/>
        <w:spacing w:before="220"/>
        <w:ind w:firstLine="540"/>
        <w:jc w:val="both"/>
      </w:pPr>
      <w:r>
        <w:t>2.1.10. Направление финансовому органу Ленинградской области, территориальным органам управления государственными внебюджетными фондами уведомлений о применении бюджетных мер принуждения за совершенные объектами контроля бюджетные нарушения.</w:t>
      </w:r>
    </w:p>
    <w:p w:rsidR="00BA2BE2" w:rsidRDefault="00BA2BE2">
      <w:pPr>
        <w:pStyle w:val="ConsPlusNormal"/>
        <w:spacing w:before="220"/>
        <w:ind w:firstLine="540"/>
        <w:jc w:val="both"/>
      </w:pPr>
      <w:r>
        <w:t>2.1.11. Контроль за своевременностью и полнотой устранения объектами контроля выявленных нарушений.</w:t>
      </w:r>
    </w:p>
    <w:p w:rsidR="00BA2BE2" w:rsidRDefault="00BA2BE2">
      <w:pPr>
        <w:pStyle w:val="ConsPlusNormal"/>
        <w:spacing w:before="220"/>
        <w:ind w:firstLine="540"/>
        <w:jc w:val="both"/>
      </w:pPr>
      <w:r>
        <w:t>2.1.12. Получение необходимого для осуществления внутреннего государственного финансового контроля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A2BE2" w:rsidRDefault="00BA2BE2">
      <w:pPr>
        <w:pStyle w:val="ConsPlusNormal"/>
        <w:spacing w:before="220"/>
        <w:ind w:firstLine="540"/>
        <w:jc w:val="both"/>
      </w:pPr>
      <w:r>
        <w:t xml:space="preserve">2.1.13. Организация проведения экспертиз, необходимых для проведения контрольного </w:t>
      </w:r>
      <w:r>
        <w:lastRenderedPageBreak/>
        <w:t>мероприятия.</w:t>
      </w:r>
    </w:p>
    <w:p w:rsidR="00BA2BE2" w:rsidRDefault="00BA2BE2">
      <w:pPr>
        <w:pStyle w:val="ConsPlusNormal"/>
        <w:spacing w:before="220"/>
        <w:ind w:firstLine="540"/>
        <w:jc w:val="both"/>
      </w:pPr>
      <w:r>
        <w:t>2.1.14. Анализ результатов внутреннего государственного финансового контроля в целях разработки предложений по устранению и предупреждению выявленных нарушений и повышению эффективности использования средств областного бюджета.</w:t>
      </w:r>
    </w:p>
    <w:p w:rsidR="00BA2BE2" w:rsidRDefault="00BA2BE2">
      <w:pPr>
        <w:pStyle w:val="ConsPlusNormal"/>
        <w:spacing w:before="220"/>
        <w:ind w:firstLine="540"/>
        <w:jc w:val="both"/>
      </w:pPr>
      <w:r>
        <w:t>2.2. В рамках исполнения полномочий органа исполнительной власти Ленинградской области, уполномоченного на осуществление контроля в сфере закупок товаров, работ, услуг:</w:t>
      </w:r>
    </w:p>
    <w:p w:rsidR="00BA2BE2" w:rsidRDefault="00BA2BE2">
      <w:pPr>
        <w:pStyle w:val="ConsPlusNormal"/>
        <w:spacing w:before="220"/>
        <w:ind w:firstLine="540"/>
        <w:jc w:val="both"/>
      </w:pPr>
      <w:r>
        <w:t>2.2.1. Осуществление плановых проверок в отношении заказчиков, контрактных служб, контрактных управляющих, комиссий по осуществлению закупок и членов этих комиссий, уполномоченных органов, уполномоченных учреждений при осуществлении закупок для обеспечения нужд Ленинградской области, в отношении специализированных организаций, выполняющих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отдельные полномочия в рамках осуществления закупок для обеспечения нужд Ленинградской области.</w:t>
      </w:r>
    </w:p>
    <w:p w:rsidR="00BA2BE2" w:rsidRDefault="00BA2BE2">
      <w:pPr>
        <w:pStyle w:val="ConsPlusNormal"/>
        <w:spacing w:before="220"/>
        <w:ind w:firstLine="540"/>
        <w:jc w:val="both"/>
      </w:pPr>
      <w:r>
        <w:t>2.2.2. Осуществление внеплановых проверок в отношении заказчиков, контрактных служб, контрактных управляющих, комиссий по осуществлению закупок и членов этих комиссий, уполномоченных органов, уполномоченных учреждений при осуществлении закупок для обеспечения нужд Ленинградской области и муниципальных нужд муниципальных образований Ленинградской области, в отношении специализированных организаций, выполняющих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отдельные полномочия в рамках осуществления закупок для обеспечения нужд Ленинградской области и муниципальных нужд муниципальных образований Ленинградской области.</w:t>
      </w:r>
    </w:p>
    <w:p w:rsidR="00BA2BE2" w:rsidRDefault="00BA2BE2">
      <w:pPr>
        <w:pStyle w:val="ConsPlusNormal"/>
        <w:spacing w:before="220"/>
        <w:ind w:firstLine="540"/>
        <w:jc w:val="both"/>
      </w:pPr>
      <w:r>
        <w:t>2.2.3. Осуществление в случаях,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согласования решения заказчика об осуществлении закупки у единственного поставщика (исполнителя, подрядчика) либо отказа в согласовании такого решения.</w:t>
      </w:r>
    </w:p>
    <w:p w:rsidR="00BA2BE2" w:rsidRDefault="00BA2BE2">
      <w:pPr>
        <w:pStyle w:val="ConsPlusNormal"/>
        <w:spacing w:before="220"/>
        <w:ind w:firstLine="540"/>
        <w:jc w:val="both"/>
      </w:pPr>
      <w:r>
        <w:t>2.2.4. На основании заявления заказчика принятие решений о возможности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 предписание об отмене результатов конкурса выдано Комитетом.</w:t>
      </w:r>
    </w:p>
    <w:p w:rsidR="00BA2BE2" w:rsidRDefault="00BA2BE2">
      <w:pPr>
        <w:pStyle w:val="ConsPlusNormal"/>
        <w:spacing w:before="220"/>
        <w:ind w:firstLine="540"/>
        <w:jc w:val="both"/>
      </w:pPr>
      <w:r>
        <w:t>2.2.5. Осуществление контроля своевременности представления уведомлений о заключении заказчиками контрактов, гражданско-правовых договоров с единственным поставщиком (исполнителем, подрядчиком) в случаях, предусмотренных законодательством Российской Федерации о контрактной системе в сфере закупок товаров, работ, услуг.</w:t>
      </w:r>
    </w:p>
    <w:p w:rsidR="00BA2BE2" w:rsidRDefault="00BA2BE2">
      <w:pPr>
        <w:pStyle w:val="ConsPlusNormal"/>
        <w:spacing w:before="220"/>
        <w:ind w:firstLine="540"/>
        <w:jc w:val="both"/>
      </w:pPr>
      <w:r>
        <w:t>2.2.6. Осуществление рассмотрения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членов этой комиссии, должностного лица контрактной службы, контрактного управляющего.</w:t>
      </w:r>
    </w:p>
    <w:p w:rsidR="00BA2BE2" w:rsidRDefault="00BA2BE2">
      <w:pPr>
        <w:pStyle w:val="ConsPlusNormal"/>
        <w:spacing w:before="220"/>
        <w:ind w:firstLine="540"/>
        <w:jc w:val="both"/>
      </w:pPr>
      <w:r>
        <w:t>2.2.7. Составление плана проверок заказчиков Ленинградской области на соответствующий год.</w:t>
      </w:r>
    </w:p>
    <w:p w:rsidR="00BA2BE2" w:rsidRDefault="00BA2BE2">
      <w:pPr>
        <w:pStyle w:val="ConsPlusNormal"/>
        <w:spacing w:before="220"/>
        <w:ind w:firstLine="540"/>
        <w:jc w:val="both"/>
      </w:pPr>
      <w:r>
        <w:t xml:space="preserve">2.2.8. Осуществление иных установленных законодательством Российской Федерации и иными нормативными правовыми актами функций органа исполнительной власти субъекта Российской Федерации, уполномоченного на осуществление контроля в сфере закупок товаров, </w:t>
      </w:r>
      <w:r>
        <w:lastRenderedPageBreak/>
        <w:t>работ, услуг.</w:t>
      </w:r>
    </w:p>
    <w:p w:rsidR="00BA2BE2" w:rsidRDefault="00BA2BE2">
      <w:pPr>
        <w:pStyle w:val="ConsPlusNormal"/>
        <w:spacing w:before="220"/>
        <w:ind w:firstLine="540"/>
        <w:jc w:val="both"/>
      </w:pPr>
      <w:r>
        <w:t>2.2.9. При выявлении в результате проведения Комитетом плановых и внеплановых проверок нарушений законодательства Российской Федерации и иных нормативных правовых актов о контрактной системе в сфере закупок,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Комитет вправе выдавать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 в том числе об аннулировании определения поставщиков (подрядчиков, исполнителей).</w:t>
      </w:r>
    </w:p>
    <w:p w:rsidR="00BA2BE2" w:rsidRDefault="00BA2BE2">
      <w:pPr>
        <w:pStyle w:val="ConsPlusNormal"/>
        <w:spacing w:before="220"/>
        <w:ind w:firstLine="540"/>
        <w:jc w:val="both"/>
      </w:pPr>
      <w:r>
        <w:t>2.3. В рамках исполнения полномочий органа исполнительной власти Ленинградской области, уполномоченного на осуществление аудита и контроля закупок при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и(или) выполнения работ по капитальному ремонту общего имущества в многоквартирном доме:</w:t>
      </w:r>
    </w:p>
    <w:p w:rsidR="00BA2BE2" w:rsidRDefault="00BA2BE2">
      <w:pPr>
        <w:pStyle w:val="ConsPlusNormal"/>
        <w:spacing w:before="220"/>
        <w:ind w:firstLine="540"/>
        <w:jc w:val="both"/>
      </w:pPr>
      <w:r>
        <w:t>2.3.1. Составление планов проведения аудита закупок, контроля закупок.</w:t>
      </w:r>
    </w:p>
    <w:p w:rsidR="00BA2BE2" w:rsidRDefault="00BA2BE2">
      <w:pPr>
        <w:pStyle w:val="ConsPlusNormal"/>
        <w:spacing w:before="220"/>
        <w:ind w:firstLine="540"/>
        <w:jc w:val="both"/>
      </w:pPr>
      <w:r>
        <w:t>2.3.2. Проведение экспертно-аналитических мероприятий по анализу и оценке результатов закупок, включая исполнение обязательств по договорам о проведении капитального ремонта общего имущества в многоквартирных домах.</w:t>
      </w:r>
    </w:p>
    <w:p w:rsidR="00BA2BE2" w:rsidRDefault="00BA2BE2">
      <w:pPr>
        <w:pStyle w:val="ConsPlusNormal"/>
        <w:spacing w:before="220"/>
        <w:ind w:firstLine="540"/>
        <w:jc w:val="both"/>
      </w:pPr>
      <w:r>
        <w:t>2.3.3. Обобщение результатов осуществления экспертно-аналитических мероприятий по анализу и оценке результатов закупок, включая исполнение обязательств по договорам о проведении капитального ремонта, в том числе установление причины выявленных отклонений, нарушений и недостатков, подготовку предложений, направленных на их устранение и на совершенствование порядка осуществления закупок, систематизацию информации о реализации указанных предложений и размещение обобщенной информации о таких результатах на официальном сайте (</w:t>
      </w:r>
      <w:hyperlink r:id="rId28">
        <w:r>
          <w:rPr>
            <w:color w:val="0000FF"/>
          </w:rPr>
          <w:t>www.lenobl.ru</w:t>
        </w:r>
      </w:hyperlink>
      <w:r>
        <w:t>).</w:t>
      </w:r>
    </w:p>
    <w:p w:rsidR="00BA2BE2" w:rsidRDefault="00BA2BE2">
      <w:pPr>
        <w:pStyle w:val="ConsPlusNormal"/>
        <w:spacing w:before="220"/>
        <w:ind w:firstLine="540"/>
        <w:jc w:val="both"/>
      </w:pPr>
      <w:r>
        <w:t>2.3.4. Осуществление контроля закупок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w:t>
      </w:r>
    </w:p>
    <w:p w:rsidR="00BA2BE2" w:rsidRDefault="00BA2BE2">
      <w:pPr>
        <w:pStyle w:val="ConsPlusNormal"/>
        <w:spacing w:before="220"/>
        <w:ind w:firstLine="540"/>
        <w:jc w:val="both"/>
      </w:pPr>
      <w:r>
        <w:t>2.3.5. Направление субъектам контроля актов проверок.</w:t>
      </w:r>
    </w:p>
    <w:p w:rsidR="00BA2BE2" w:rsidRDefault="00BA2BE2">
      <w:pPr>
        <w:pStyle w:val="ConsPlusNormal"/>
        <w:spacing w:before="220"/>
        <w:ind w:firstLine="540"/>
        <w:jc w:val="both"/>
      </w:pPr>
      <w:r>
        <w:t>2.3.6. При выявлении в результате проведения контроля закупок нарушений требований законодательства Российской Федерации к порядку проведения закупок Комитет вправе выдавать обязательные для исполнения предписания об их устранении.</w:t>
      </w:r>
    </w:p>
    <w:p w:rsidR="00BA2BE2" w:rsidRDefault="00BA2BE2">
      <w:pPr>
        <w:pStyle w:val="ConsPlusNormal"/>
        <w:spacing w:before="220"/>
        <w:ind w:firstLine="540"/>
        <w:jc w:val="both"/>
      </w:pPr>
      <w:r>
        <w:t>2.4. В рамках исполнения полномочий органа исполнительной власти Ленинградской области, уполномоченного на осуществление контроля за целевым расходованием региональным оператором денежных средств, сформированных за счет взносов на капитальный ремонт общего имущества в многоквартирных домах, находящихся на счете (счетах) регионального оператора, а также на специальном счете, владельцем которого является региональный оператор, и обеспечением сохранности этих средств:</w:t>
      </w:r>
    </w:p>
    <w:p w:rsidR="00BA2BE2" w:rsidRDefault="00BA2BE2">
      <w:pPr>
        <w:pStyle w:val="ConsPlusNormal"/>
        <w:spacing w:before="220"/>
        <w:ind w:firstLine="540"/>
        <w:jc w:val="both"/>
      </w:pPr>
      <w:r>
        <w:t>2.4.1. Составление плана проведения проверок за целевым расходованием денежных средств.</w:t>
      </w:r>
    </w:p>
    <w:p w:rsidR="00BA2BE2" w:rsidRDefault="00BA2BE2">
      <w:pPr>
        <w:pStyle w:val="ConsPlusNormal"/>
        <w:spacing w:before="220"/>
        <w:ind w:firstLine="540"/>
        <w:jc w:val="both"/>
      </w:pPr>
      <w:r>
        <w:t xml:space="preserve">2.4.2. Осуществление проверок за целевым расходованием региональным оператором денежных средств, сформированных за счет взносов на капитальный ремонт общего имущества в </w:t>
      </w:r>
      <w:r>
        <w:lastRenderedPageBreak/>
        <w:t>многоквартирных домах, находящихся на счете (счетах) регионального оператора, а также на специальном счете, владельцем которого является региональный оператор, и обеспечением сохранности этих средств.</w:t>
      </w:r>
    </w:p>
    <w:p w:rsidR="00BA2BE2" w:rsidRDefault="00BA2BE2">
      <w:pPr>
        <w:pStyle w:val="ConsPlusNormal"/>
        <w:spacing w:before="220"/>
        <w:ind w:firstLine="540"/>
        <w:jc w:val="both"/>
      </w:pPr>
      <w:r>
        <w:t>2.4.3. Направление субъектам контроля актов проверок, предписаний.</w:t>
      </w:r>
    </w:p>
    <w:p w:rsidR="00BA2BE2" w:rsidRDefault="00BA2BE2">
      <w:pPr>
        <w:pStyle w:val="ConsPlusNormal"/>
        <w:spacing w:before="220"/>
        <w:ind w:firstLine="540"/>
        <w:jc w:val="both"/>
      </w:pPr>
      <w:r>
        <w:t>2.5. Осуществление контрольно-ревизионной деятельности в соответствии с законодательством.</w:t>
      </w:r>
    </w:p>
    <w:p w:rsidR="00BA2BE2" w:rsidRDefault="00BA2BE2">
      <w:pPr>
        <w:pStyle w:val="ConsPlusNormal"/>
        <w:spacing w:before="220"/>
        <w:ind w:firstLine="540"/>
        <w:jc w:val="both"/>
      </w:pPr>
      <w:r>
        <w:t>2.6. В целях обеспечения полномочий Губернатора Ленинградской области по контролю деятельности органов исполнительной власти по поручению Губернатора Ленинградской области:</w:t>
      </w:r>
    </w:p>
    <w:p w:rsidR="00BA2BE2" w:rsidRDefault="00BA2BE2">
      <w:pPr>
        <w:pStyle w:val="ConsPlusNormal"/>
        <w:spacing w:before="220"/>
        <w:ind w:firstLine="540"/>
        <w:jc w:val="both"/>
      </w:pPr>
      <w:r>
        <w:t>2.6.1. Контроль соблюдения органами исполнительной власти федерального законодательства, областных законов, правовых актов Губернатора Ленинградской области и правовых актов Правительства Ленинградской области, правовых актов органов исполнительной власти.</w:t>
      </w:r>
    </w:p>
    <w:p w:rsidR="00BA2BE2" w:rsidRDefault="00BA2BE2">
      <w:pPr>
        <w:pStyle w:val="ConsPlusNormal"/>
        <w:spacing w:before="220"/>
        <w:ind w:firstLine="540"/>
        <w:jc w:val="both"/>
      </w:pPr>
      <w:r>
        <w:t>2.6.2. Проведение анализа реализации органами исполнительной власти мероприятий государственных программ Ленинградской области.</w:t>
      </w:r>
    </w:p>
    <w:p w:rsidR="00BA2BE2" w:rsidRDefault="00BA2BE2">
      <w:pPr>
        <w:pStyle w:val="ConsPlusNormal"/>
        <w:spacing w:before="220"/>
        <w:ind w:firstLine="540"/>
        <w:jc w:val="both"/>
      </w:pPr>
      <w:r>
        <w:t>2.6.3. Осуществление контроля за реализацией органами исполнительной власти функций и полномочий учредителей в отношении подведомственных им государственных учреждений и государственных предприятий.</w:t>
      </w:r>
    </w:p>
    <w:p w:rsidR="00BA2BE2" w:rsidRDefault="00BA2BE2">
      <w:pPr>
        <w:pStyle w:val="ConsPlusNormal"/>
        <w:spacing w:before="220"/>
        <w:ind w:firstLine="540"/>
        <w:jc w:val="both"/>
      </w:pPr>
      <w:r>
        <w:t>2.7. В установленном действующим законодательством порядке осуществление сбора, обработки и анализа информации о социальных, экономических, политических и иных процессах в Ленинградской области, а также обращений и предложений органов государственной власти, иных государственных органов, органов местного самоуправления, граждан, коммерческих и некоммерческих организаций в целях представления соответствующих докладов, отчетов, справок, аналитических записок Губернатору Ленинградской области.</w:t>
      </w:r>
    </w:p>
    <w:p w:rsidR="00BA2BE2" w:rsidRDefault="00BA2BE2">
      <w:pPr>
        <w:pStyle w:val="ConsPlusNormal"/>
        <w:spacing w:before="220"/>
        <w:ind w:firstLine="540"/>
        <w:jc w:val="both"/>
      </w:pPr>
      <w:r>
        <w:t>2.8. В целях реализации полномочий и функций Комитет осуществляет:</w:t>
      </w:r>
    </w:p>
    <w:p w:rsidR="00BA2BE2" w:rsidRDefault="00BA2BE2">
      <w:pPr>
        <w:pStyle w:val="ConsPlusNormal"/>
        <w:spacing w:before="220"/>
        <w:ind w:firstLine="540"/>
        <w:jc w:val="both"/>
      </w:pPr>
      <w:r>
        <w:t>2.8.1. Запрос и получение в установленном действующим законодательством порядке от органов исполнительной власти, государственных учреждений и государственных унитарных предприятий Ленинградской области, органов местного самоуправления документов и других объектов контроля, разъяснений, материалов и иной информации.</w:t>
      </w:r>
    </w:p>
    <w:p w:rsidR="00BA2BE2" w:rsidRDefault="00BA2BE2">
      <w:pPr>
        <w:pStyle w:val="ConsPlusNormal"/>
        <w:spacing w:before="220"/>
        <w:ind w:firstLine="540"/>
        <w:jc w:val="both"/>
      </w:pPr>
      <w:r>
        <w:t>2.8.2. Приглашение должностных лиц органов исполнительной власти, государственных учреждений и государственных унитарных предприятий Ленинградской области для дачи устных и письменных пояснений.</w:t>
      </w:r>
    </w:p>
    <w:p w:rsidR="00BA2BE2" w:rsidRDefault="00BA2BE2">
      <w:pPr>
        <w:pStyle w:val="ConsPlusNormal"/>
        <w:spacing w:before="220"/>
        <w:ind w:firstLine="540"/>
        <w:jc w:val="both"/>
      </w:pPr>
      <w:r>
        <w:t>2.8.3. Формирование временных рабочих органов с привлечением представителей органов исполнительной власти, государственных учреждений и государственных унитарных предприятий Ленинградской области, а также независимых экспертов.</w:t>
      </w:r>
    </w:p>
    <w:p w:rsidR="00BA2BE2" w:rsidRDefault="00BA2BE2">
      <w:pPr>
        <w:pStyle w:val="ConsPlusNormal"/>
        <w:spacing w:before="220"/>
        <w:ind w:firstLine="540"/>
        <w:jc w:val="both"/>
      </w:pPr>
      <w:r>
        <w:t>2.8.4. Обеспечение организации совещаний с участием представителей органов исполнительной власти, государственных учреждений и государственных унитарных предприятий Ленинградской области, а также представителей органов местного самоуправления (по согласованию).</w:t>
      </w:r>
    </w:p>
    <w:p w:rsidR="00BA2BE2" w:rsidRDefault="00BA2BE2">
      <w:pPr>
        <w:pStyle w:val="ConsPlusNormal"/>
        <w:spacing w:before="220"/>
        <w:ind w:firstLine="540"/>
        <w:jc w:val="both"/>
      </w:pPr>
      <w:r>
        <w:t>2.8.5. Обследование объектов, являющихся предметом проверок, проводимых в том числе по поручению Губернатора Ленинградской области, с использованием технических средств измерения, звуко-, фото- и видеофиксации.</w:t>
      </w:r>
    </w:p>
    <w:p w:rsidR="00BA2BE2" w:rsidRDefault="00BA2BE2">
      <w:pPr>
        <w:pStyle w:val="ConsPlusNormal"/>
        <w:spacing w:before="220"/>
        <w:ind w:firstLine="540"/>
        <w:jc w:val="both"/>
      </w:pPr>
      <w:r>
        <w:t xml:space="preserve">2.8.6. Обеспечение взаимодействия с органами государственной власти, выполняющими </w:t>
      </w:r>
      <w:r>
        <w:lastRenderedPageBreak/>
        <w:t>контрольные (надзорные) функции, Контрольно-счетной палатой Ленинградской области, с органами исполнительной власти, осуществляющими контроль за деятельностью подведомственных государственных учреждений и государственных предприятий, иными государственными органами.</w:t>
      </w:r>
    </w:p>
    <w:p w:rsidR="00BA2BE2" w:rsidRDefault="00BA2BE2">
      <w:pPr>
        <w:pStyle w:val="ConsPlusNormal"/>
        <w:spacing w:before="220"/>
        <w:ind w:firstLine="540"/>
        <w:jc w:val="both"/>
      </w:pPr>
      <w:r>
        <w:t>2.8.7. Привлечение для участия в проведении контрольных мероприятий работников органов исполнительной власти и подведомственных им учреждений, предприятий.</w:t>
      </w:r>
    </w:p>
    <w:p w:rsidR="00BA2BE2" w:rsidRDefault="00BA2BE2">
      <w:pPr>
        <w:pStyle w:val="ConsPlusNormal"/>
        <w:spacing w:before="220"/>
        <w:ind w:firstLine="540"/>
        <w:jc w:val="both"/>
      </w:pPr>
      <w:r>
        <w:t>2.8.8. Информирование Губернатора Ленинградской области о результатах осуществленных проверок и аналитической деятельности, в том числе о подготовленных на их основе предложениях:</w:t>
      </w:r>
    </w:p>
    <w:p w:rsidR="00BA2BE2" w:rsidRDefault="00BA2BE2">
      <w:pPr>
        <w:pStyle w:val="ConsPlusNormal"/>
        <w:spacing w:before="220"/>
        <w:ind w:firstLine="540"/>
        <w:jc w:val="both"/>
      </w:pPr>
      <w:r>
        <w:t>по совершенствованию системы государственного управления и работы органов исполнительной власти;</w:t>
      </w:r>
    </w:p>
    <w:p w:rsidR="00BA2BE2" w:rsidRDefault="00BA2BE2">
      <w:pPr>
        <w:pStyle w:val="ConsPlusNormal"/>
        <w:spacing w:before="220"/>
        <w:ind w:firstLine="540"/>
        <w:jc w:val="both"/>
      </w:pPr>
      <w:r>
        <w:t>об осуществлении органами исполнительной власти Ленинградской области ведомственного контроля в сфере закупок;</w:t>
      </w:r>
    </w:p>
    <w:p w:rsidR="00BA2BE2" w:rsidRDefault="00BA2BE2">
      <w:pPr>
        <w:pStyle w:val="ConsPlusNormal"/>
        <w:spacing w:before="220"/>
        <w:ind w:firstLine="540"/>
        <w:jc w:val="both"/>
      </w:pPr>
      <w:r>
        <w:t>по предупреждению и устранению выявленных нарушений;</w:t>
      </w:r>
    </w:p>
    <w:p w:rsidR="00BA2BE2" w:rsidRDefault="00BA2BE2">
      <w:pPr>
        <w:pStyle w:val="ConsPlusNormal"/>
        <w:spacing w:before="220"/>
        <w:ind w:firstLine="540"/>
        <w:jc w:val="both"/>
      </w:pPr>
      <w:r>
        <w:t>по привлечению к ответственности должностных лиц.</w:t>
      </w:r>
    </w:p>
    <w:p w:rsidR="00BA2BE2" w:rsidRDefault="00BA2BE2">
      <w:pPr>
        <w:pStyle w:val="ConsPlusNormal"/>
        <w:spacing w:before="220"/>
        <w:ind w:firstLine="540"/>
        <w:jc w:val="both"/>
      </w:pPr>
      <w:r>
        <w:t>2.8.9. Направление по поручению Губернатора Ленинградской области предложений об устранении выявленных нарушений органам исполнительной власти, государственным учреждениям и государственным предприятиям Ленинградской области.</w:t>
      </w:r>
    </w:p>
    <w:p w:rsidR="00BA2BE2" w:rsidRDefault="00BA2BE2">
      <w:pPr>
        <w:pStyle w:val="ConsPlusNormal"/>
        <w:spacing w:before="220"/>
        <w:ind w:firstLine="540"/>
        <w:jc w:val="both"/>
      </w:pPr>
      <w:r>
        <w:t>2.8.10. Направление в правоохранительные органы, органы прокуратуры при выявлении в ходе контрольных мероприятий факта совершения действия (бездействия), содержащего признаки уголовно наказуемого деяния, информации о таком факте и(или) документов и иных материалов, подтверждающих такой факт.</w:t>
      </w:r>
    </w:p>
    <w:p w:rsidR="00BA2BE2" w:rsidRDefault="00BA2BE2">
      <w:pPr>
        <w:pStyle w:val="ConsPlusNormal"/>
        <w:spacing w:before="220"/>
        <w:ind w:firstLine="540"/>
        <w:jc w:val="both"/>
      </w:pPr>
      <w:r>
        <w:t>2.9. Иные полномочия и функции Комитета:</w:t>
      </w:r>
    </w:p>
    <w:p w:rsidR="00BA2BE2" w:rsidRDefault="00BA2BE2">
      <w:pPr>
        <w:pStyle w:val="ConsPlusNormal"/>
        <w:spacing w:before="220"/>
        <w:ind w:firstLine="540"/>
        <w:jc w:val="both"/>
      </w:pPr>
      <w:r>
        <w:t>2.9.1. Осуществление бюджетных полномочий главного администратора (администратора) доходов областного бюджета и местных бюджетов, поступающих в рамках осуществляемых Комитетом полномочий, в том числе за счет денежных взысканий (административных штрафов), налагаемых Комитетом за нарушение федерального законодательства.</w:t>
      </w:r>
    </w:p>
    <w:p w:rsidR="00BA2BE2" w:rsidRDefault="00BA2BE2">
      <w:pPr>
        <w:pStyle w:val="ConsPlusNormal"/>
        <w:spacing w:before="220"/>
        <w:ind w:firstLine="540"/>
        <w:jc w:val="both"/>
      </w:pPr>
      <w:r>
        <w:t>2.9.2. Осуществление от имени Ленинградской области правомочия обладателя информации.</w:t>
      </w:r>
    </w:p>
    <w:p w:rsidR="00BA2BE2" w:rsidRDefault="00BA2BE2">
      <w:pPr>
        <w:pStyle w:val="ConsPlusNormal"/>
        <w:spacing w:before="220"/>
        <w:ind w:firstLine="540"/>
        <w:jc w:val="both"/>
      </w:pPr>
      <w:r>
        <w:t>2.9.3. Обеспечение доступа к информации о деятельности Комитета на русском языке.</w:t>
      </w:r>
    </w:p>
    <w:p w:rsidR="00BA2BE2" w:rsidRDefault="00BA2BE2">
      <w:pPr>
        <w:pStyle w:val="ConsPlusNormal"/>
        <w:spacing w:before="220"/>
        <w:ind w:firstLine="540"/>
        <w:jc w:val="both"/>
      </w:pPr>
      <w:r>
        <w:t>2.9.4. Участие в разработке и реализации государственных программ применения информационных технологий.</w:t>
      </w:r>
    </w:p>
    <w:p w:rsidR="00BA2BE2" w:rsidRDefault="00BA2BE2">
      <w:pPr>
        <w:pStyle w:val="ConsPlusNormal"/>
        <w:spacing w:before="220"/>
        <w:ind w:firstLine="540"/>
        <w:jc w:val="both"/>
      </w:pPr>
      <w:r>
        <w:t xml:space="preserve">2.9.5. Обеспечение представления интересов Комитета, Ленинградской области, Губернатора Ленинградской области и Правительства Ленинградской области в судах в пределах компетенции Комитета, в том числе обращение в суд с исковыми заявлениями о возмещении ущерба, причиненного Ленинградской области, по вопросам, входящим в компетенцию Комитета, а также с исковыми заявлениями о признании осуществленных закупок товаров, работ, услуг для обеспечения государственных нужд недействительными в соответствии с Гражданским </w:t>
      </w:r>
      <w:hyperlink r:id="rId29">
        <w:r>
          <w:rPr>
            <w:color w:val="0000FF"/>
          </w:rPr>
          <w:t>кодексом</w:t>
        </w:r>
      </w:hyperlink>
      <w:r>
        <w:t xml:space="preserve"> Российской Федерации.</w:t>
      </w:r>
    </w:p>
    <w:p w:rsidR="00BA2BE2" w:rsidRDefault="00BA2BE2">
      <w:pPr>
        <w:pStyle w:val="ConsPlusNormal"/>
        <w:spacing w:before="220"/>
        <w:ind w:firstLine="540"/>
        <w:jc w:val="both"/>
      </w:pPr>
      <w:r>
        <w:t>2.9.6. Производство по делам об административных правонарушениях в порядке, установленном законодательством об административных правонарушениях, в пределах компетенции Комитета.</w:t>
      </w:r>
    </w:p>
    <w:p w:rsidR="00BA2BE2" w:rsidRDefault="00BA2BE2">
      <w:pPr>
        <w:pStyle w:val="ConsPlusNormal"/>
        <w:spacing w:before="220"/>
        <w:ind w:firstLine="540"/>
        <w:jc w:val="both"/>
      </w:pPr>
      <w:r>
        <w:lastRenderedPageBreak/>
        <w:t>2.9.7. Подготовка в установленном порядке проектов правовых актов Ленинградской области по вопросам, относящимся к компетенции Комитета.</w:t>
      </w:r>
    </w:p>
    <w:p w:rsidR="00BA2BE2" w:rsidRDefault="00BA2BE2">
      <w:pPr>
        <w:pStyle w:val="ConsPlusNormal"/>
        <w:spacing w:before="220"/>
        <w:ind w:firstLine="540"/>
        <w:jc w:val="both"/>
      </w:pPr>
      <w:r>
        <w:t>2.9.8. Рассмотрение проектов областных законов, правовых актов Губернатора Ленинградской области, правовых актов Правительства Ленинградской области, других документов по вопросам, относящимся к компетенции Комитета.</w:t>
      </w:r>
    </w:p>
    <w:p w:rsidR="00BA2BE2" w:rsidRDefault="00BA2BE2">
      <w:pPr>
        <w:pStyle w:val="ConsPlusNormal"/>
        <w:spacing w:before="220"/>
        <w:ind w:firstLine="540"/>
        <w:jc w:val="both"/>
      </w:pPr>
      <w:r>
        <w:t>2.9.9. Подготовка проектов заключений Правительства Ленинградской области на проекты федеральных законов по вопросам, относящимся к компетенции Комитета.</w:t>
      </w:r>
    </w:p>
    <w:p w:rsidR="00BA2BE2" w:rsidRDefault="00BA2BE2">
      <w:pPr>
        <w:pStyle w:val="ConsPlusNormal"/>
        <w:spacing w:before="220"/>
        <w:ind w:firstLine="540"/>
        <w:jc w:val="both"/>
      </w:pPr>
      <w:r>
        <w:t>2.9.10. Принятие в пределах компетенции Комитета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w:t>
      </w:r>
    </w:p>
    <w:p w:rsidR="00BA2BE2" w:rsidRDefault="00BA2BE2">
      <w:pPr>
        <w:pStyle w:val="ConsPlusNormal"/>
        <w:spacing w:before="220"/>
        <w:ind w:firstLine="540"/>
        <w:jc w:val="both"/>
      </w:pPr>
      <w:r>
        <w:t>2.9.11. 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w:t>
      </w:r>
    </w:p>
    <w:p w:rsidR="00BA2BE2" w:rsidRDefault="00BA2BE2">
      <w:pPr>
        <w:pStyle w:val="ConsPlusNormal"/>
        <w:spacing w:before="220"/>
        <w:ind w:firstLine="540"/>
        <w:jc w:val="both"/>
      </w:pPr>
      <w:r>
        <w:t>2.9.12. Осуществление мониторинга правоприменения областных законов, разработчиком проектов которых является Комитет, а также нормативных правовых актов Комитета.</w:t>
      </w:r>
    </w:p>
    <w:p w:rsidR="00BA2BE2" w:rsidRDefault="00BA2BE2">
      <w:pPr>
        <w:pStyle w:val="ConsPlusNormal"/>
        <w:spacing w:before="220"/>
        <w:ind w:firstLine="540"/>
        <w:jc w:val="both"/>
      </w:pPr>
      <w:r>
        <w:t>2.9.13. Осуществление мониторинга изменений федерального и областного законодательства в пределах установленной компетенции,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w:t>
      </w:r>
    </w:p>
    <w:p w:rsidR="00BA2BE2" w:rsidRDefault="00BA2BE2">
      <w:pPr>
        <w:pStyle w:val="ConsPlusNormal"/>
        <w:spacing w:before="220"/>
        <w:ind w:firstLine="540"/>
        <w:jc w:val="both"/>
      </w:pPr>
      <w:r>
        <w:t>2.9.14. Создание (упразднение) рабочих групп и иных постоянно действующих или временных рабочих совещательных органов, утверждение положений об их деятельности и персонального состава, а также проведение заседаний, коллегий и иных совещательных мероприятий,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BA2BE2" w:rsidRDefault="00BA2BE2">
      <w:pPr>
        <w:pStyle w:val="ConsPlusNormal"/>
        <w:spacing w:before="220"/>
        <w:ind w:firstLine="540"/>
        <w:jc w:val="both"/>
      </w:pPr>
      <w:r>
        <w:t xml:space="preserve">2.9.15. Осуществление в пределах компетенции Комитета полномочий в области мобилизационной подготовки и мобилизации, определенных Федеральным </w:t>
      </w:r>
      <w:hyperlink r:id="rId30">
        <w:r>
          <w:rPr>
            <w:color w:val="0000FF"/>
          </w:rPr>
          <w:t>законом</w:t>
        </w:r>
      </w:hyperlink>
      <w:r>
        <w:t xml:space="preserve"> от 26 февраля 1997 года N 31-ФЗ "О мобилизационной подготовке и мобилизации в Российской Федерации".</w:t>
      </w:r>
    </w:p>
    <w:p w:rsidR="00BA2BE2" w:rsidRDefault="00BA2BE2">
      <w:pPr>
        <w:pStyle w:val="ConsPlusNormal"/>
        <w:spacing w:before="220"/>
        <w:ind w:firstLine="540"/>
        <w:jc w:val="both"/>
      </w:pPr>
      <w:r>
        <w:t xml:space="preserve">2.9.16. Рассмотрение обращений граждан и юридических лиц в порядке, установленном Федеральным </w:t>
      </w:r>
      <w:hyperlink r:id="rId31">
        <w:r>
          <w:rPr>
            <w:color w:val="0000FF"/>
          </w:rPr>
          <w:t>законом</w:t>
        </w:r>
      </w:hyperlink>
      <w:r>
        <w:t xml:space="preserve"> от 2 мая 2006 года N 59-ФЗ "О порядке рассмотрения обращений граждан Российской Федерации".</w:t>
      </w:r>
    </w:p>
    <w:p w:rsidR="00BA2BE2" w:rsidRDefault="00BA2BE2">
      <w:pPr>
        <w:pStyle w:val="ConsPlusNormal"/>
        <w:spacing w:before="220"/>
        <w:ind w:firstLine="540"/>
        <w:jc w:val="both"/>
      </w:pPr>
      <w:r>
        <w:t>2.9.17.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BA2BE2" w:rsidRDefault="00BA2BE2">
      <w:pPr>
        <w:pStyle w:val="ConsPlusNormal"/>
        <w:spacing w:before="220"/>
        <w:ind w:firstLine="540"/>
        <w:jc w:val="both"/>
      </w:pPr>
      <w:r>
        <w:t>2.9.18. Осуществление правового информирования населения Ленинградской области по вопросам, относящимся к компетенции Комитета, в порядке, установленном Правительством Ленинградской области.</w:t>
      </w:r>
    </w:p>
    <w:p w:rsidR="00BA2BE2" w:rsidRDefault="00BA2BE2">
      <w:pPr>
        <w:pStyle w:val="ConsPlusNormal"/>
        <w:spacing w:before="220"/>
        <w:ind w:firstLine="540"/>
        <w:jc w:val="both"/>
      </w:pPr>
      <w:r>
        <w:t>2.9.19. Участие в создании информационных систем и обеспечение доступа к содержащейся в них информации на русском языке.</w:t>
      </w:r>
    </w:p>
    <w:p w:rsidR="00BA2BE2" w:rsidRDefault="00BA2BE2">
      <w:pPr>
        <w:pStyle w:val="ConsPlusNormal"/>
        <w:spacing w:before="220"/>
        <w:ind w:firstLine="540"/>
        <w:jc w:val="both"/>
      </w:pPr>
      <w:r>
        <w:t>2.9.20. Организация приема граждан и представителей организаций по вопросам, отнесенным к компетенции Комитета.</w:t>
      </w:r>
    </w:p>
    <w:p w:rsidR="00BA2BE2" w:rsidRDefault="00BA2BE2">
      <w:pPr>
        <w:pStyle w:val="ConsPlusNormal"/>
        <w:spacing w:before="220"/>
        <w:ind w:firstLine="540"/>
        <w:jc w:val="both"/>
      </w:pPr>
      <w:r>
        <w:lastRenderedPageBreak/>
        <w:t xml:space="preserve">2.9.21. Осуществление во взаимодействии с органами защиты государственной тайны, расположенными на территории Ленинградской области, полномочий в соответствии с </w:t>
      </w:r>
      <w:hyperlink r:id="rId32">
        <w:r>
          <w:rPr>
            <w:color w:val="0000FF"/>
          </w:rPr>
          <w:t>Законом</w:t>
        </w:r>
      </w:hyperlink>
      <w:r>
        <w:t xml:space="preserve"> Российской Федерации от 21 июля 1993 года N 5485-1 "О государственной тайне".</w:t>
      </w:r>
    </w:p>
    <w:p w:rsidR="00BA2BE2" w:rsidRDefault="00BA2BE2">
      <w:pPr>
        <w:pStyle w:val="ConsPlusNormal"/>
        <w:spacing w:before="220"/>
        <w:ind w:firstLine="540"/>
        <w:jc w:val="both"/>
      </w:pPr>
      <w:r>
        <w:t>2.9.22. Осуществление в рамках компетенции Комитета хранения, комплектования, учета и использования архивных документов и архивных фондов.</w:t>
      </w:r>
    </w:p>
    <w:p w:rsidR="00BA2BE2" w:rsidRDefault="00BA2BE2">
      <w:pPr>
        <w:pStyle w:val="ConsPlusNormal"/>
        <w:spacing w:before="220"/>
        <w:ind w:firstLine="540"/>
        <w:jc w:val="both"/>
      </w:pPr>
      <w:r>
        <w:t>2.9.23. Своевременное информирование Губернатора Ленинградской области о результатах деятельности Комитета, в том числе представление отчетов в порядке, установленном правовыми актами Правительства Ленинградской области или правовыми актами Губернатора Ленинградской области и первого вице-губернатора Ленинградской области - руководителя Администрации Губернатора и Правительства Ленинградской области.</w:t>
      </w:r>
    </w:p>
    <w:p w:rsidR="00BA2BE2" w:rsidRDefault="00BA2BE2">
      <w:pPr>
        <w:pStyle w:val="ConsPlusNormal"/>
        <w:spacing w:before="220"/>
        <w:ind w:firstLine="540"/>
        <w:jc w:val="both"/>
      </w:pPr>
      <w:r>
        <w:t xml:space="preserve">2.9.24. Предоставление информации о деятельности Комитета, в том числе размещение информации в информационно-телекоммуникационной сети "Интернет" на официальном сайте Администрации Ленинградской области в соответствии с требованиями Федерального </w:t>
      </w:r>
      <w:hyperlink r:id="rId33">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A2BE2" w:rsidRDefault="00BA2BE2">
      <w:pPr>
        <w:pStyle w:val="ConsPlusNormal"/>
        <w:spacing w:before="220"/>
        <w:ind w:firstLine="540"/>
        <w:jc w:val="both"/>
      </w:pPr>
      <w:r>
        <w:t>2.9.25. Обеспечение внесения сведений в базы данных региональных и иных информационных систем в порядке и в случаях, установленных федеральным законодательством и областным законодательством.</w:t>
      </w:r>
    </w:p>
    <w:p w:rsidR="00BA2BE2" w:rsidRDefault="00BA2BE2">
      <w:pPr>
        <w:pStyle w:val="ConsPlusNormal"/>
        <w:spacing w:before="220"/>
        <w:ind w:firstLine="540"/>
        <w:jc w:val="both"/>
      </w:pPr>
      <w:r>
        <w:t>2.9.26. Осуществление иных полномочий и функций, которые возложены на Комитет действующим законодательством, правовыми актами Губернатора Ленинградской области или правовыми актами Правительства Ленинградской области.</w:t>
      </w:r>
    </w:p>
    <w:p w:rsidR="00BA2BE2" w:rsidRDefault="00BA2BE2">
      <w:pPr>
        <w:pStyle w:val="ConsPlusNormal"/>
        <w:ind w:firstLine="540"/>
        <w:jc w:val="both"/>
      </w:pPr>
    </w:p>
    <w:p w:rsidR="00BA2BE2" w:rsidRDefault="00BA2BE2">
      <w:pPr>
        <w:pStyle w:val="ConsPlusTitle"/>
        <w:jc w:val="center"/>
        <w:outlineLvl w:val="1"/>
      </w:pPr>
      <w:r>
        <w:t>3. Управление Комитетом</w:t>
      </w:r>
    </w:p>
    <w:p w:rsidR="00BA2BE2" w:rsidRDefault="00BA2BE2">
      <w:pPr>
        <w:pStyle w:val="ConsPlusNormal"/>
        <w:ind w:firstLine="540"/>
        <w:jc w:val="both"/>
      </w:pPr>
    </w:p>
    <w:p w:rsidR="00BA2BE2" w:rsidRDefault="00BA2BE2">
      <w:pPr>
        <w:pStyle w:val="ConsPlusNormal"/>
        <w:ind w:firstLine="540"/>
        <w:jc w:val="both"/>
      </w:pPr>
      <w:r>
        <w:t>3.1. Комитет возглавляет председатель Комитета, назначаемый на должность и освобождаемый от должности Губернатором Ленинградской области.</w:t>
      </w:r>
    </w:p>
    <w:p w:rsidR="00BA2BE2" w:rsidRDefault="00BA2BE2">
      <w:pPr>
        <w:pStyle w:val="ConsPlusNormal"/>
        <w:spacing w:before="220"/>
        <w:ind w:firstLine="540"/>
        <w:jc w:val="both"/>
      </w:pPr>
      <w:r>
        <w:t>3.2. Председатель Комитета:</w:t>
      </w:r>
    </w:p>
    <w:p w:rsidR="00BA2BE2" w:rsidRDefault="00BA2BE2">
      <w:pPr>
        <w:pStyle w:val="ConsPlusNormal"/>
        <w:spacing w:before="220"/>
        <w:ind w:firstLine="540"/>
        <w:jc w:val="both"/>
      </w:pPr>
      <w:r>
        <w:t>обеспечивает осуществление Комитетом полномочий и функций, исполнение правовых актов Губернатора Ленинградской области, правовых актов Правительства Ленинградской области, указаний и поручений Губернатора Ленинградской области;</w:t>
      </w:r>
    </w:p>
    <w:p w:rsidR="00BA2BE2" w:rsidRDefault="00BA2BE2">
      <w:pPr>
        <w:pStyle w:val="ConsPlusNormal"/>
        <w:spacing w:before="220"/>
        <w:ind w:firstLine="540"/>
        <w:jc w:val="both"/>
      </w:pPr>
      <w:r>
        <w:t>осуществляет руководство деятельностью Комитета на принципах единоначалия, в том числе распределяет документы и материалы, поступившие в Комитет, между структурными подразделениями Комитета; дает обязательные для исполнения поручения и указания работникам Комитета; определяет порядок работы структурных подразделений Комитета, утверждает положения о структурных подразделениях Комитета и должностные регламенты работников Комитета;</w:t>
      </w:r>
    </w:p>
    <w:p w:rsidR="00BA2BE2" w:rsidRDefault="00BA2BE2">
      <w:pPr>
        <w:pStyle w:val="ConsPlusNormal"/>
        <w:spacing w:before="220"/>
        <w:ind w:firstLine="540"/>
        <w:jc w:val="both"/>
      </w:pPr>
      <w:r>
        <w:t>несет персональную ответственность за достоверность, законность, качество подготовленных Комитетом документов и материалов, за защиту сведений, составляющих государственную, служебную или иную охраняемую законом тайну, а также за нарушение сроков исполнения поручений и резолюций Губернатора Ленинградской области, в том числе данных во исполнение поручений Президента Российской Федерации и поручений Председателя Правительства Российской Федерации;</w:t>
      </w:r>
    </w:p>
    <w:p w:rsidR="00BA2BE2" w:rsidRDefault="00BA2BE2">
      <w:pPr>
        <w:pStyle w:val="ConsPlusNormal"/>
        <w:spacing w:before="220"/>
        <w:ind w:firstLine="540"/>
        <w:jc w:val="both"/>
      </w:pPr>
      <w:r>
        <w:t>без доверенности в пределах компетенции Комитета представляет Комитет по вопросам его деятельности;</w:t>
      </w:r>
    </w:p>
    <w:p w:rsidR="00BA2BE2" w:rsidRDefault="00BA2BE2">
      <w:pPr>
        <w:pStyle w:val="ConsPlusNormal"/>
        <w:spacing w:before="220"/>
        <w:ind w:firstLine="540"/>
        <w:jc w:val="both"/>
      </w:pPr>
      <w:r>
        <w:t xml:space="preserve">присутствует на мероприятиях, проводимых с участием Губернатора Ленинградской области, </w:t>
      </w:r>
      <w:r>
        <w:lastRenderedPageBreak/>
        <w:t>и иных мероприятиях в соответствии с поручениями Губернатора Ленинградской области;</w:t>
      </w:r>
    </w:p>
    <w:p w:rsidR="00BA2BE2" w:rsidRDefault="00BA2BE2">
      <w:pPr>
        <w:pStyle w:val="ConsPlusNormal"/>
        <w:spacing w:before="220"/>
        <w:ind w:firstLine="540"/>
        <w:jc w:val="both"/>
      </w:pPr>
      <w:r>
        <w:t>участвует в заседаниях Правительства Ленинградской области;</w:t>
      </w:r>
    </w:p>
    <w:p w:rsidR="00BA2BE2" w:rsidRDefault="00BA2BE2">
      <w:pPr>
        <w:pStyle w:val="ConsPlusNormal"/>
        <w:spacing w:before="220"/>
        <w:ind w:firstLine="540"/>
        <w:jc w:val="both"/>
      </w:pPr>
      <w:r>
        <w:t>присутствует на заседаниях Законодательного собрания Ленинградской области;</w:t>
      </w:r>
    </w:p>
    <w:p w:rsidR="00BA2BE2" w:rsidRDefault="00BA2BE2">
      <w:pPr>
        <w:pStyle w:val="ConsPlusNormal"/>
        <w:spacing w:before="220"/>
        <w:ind w:firstLine="540"/>
        <w:jc w:val="both"/>
      </w:pPr>
      <w:r>
        <w:t>подписывает правовые акты Комитета, заключения, запросы и иные документы Комитета, а также выдает доверенности;</w:t>
      </w:r>
    </w:p>
    <w:p w:rsidR="00BA2BE2" w:rsidRDefault="00BA2BE2">
      <w:pPr>
        <w:pStyle w:val="ConsPlusNormal"/>
        <w:spacing w:before="220"/>
        <w:ind w:firstLine="540"/>
        <w:jc w:val="both"/>
      </w:pPr>
      <w:r>
        <w:t>по поручению Губернатора Ленинградской области представляет Губернатора Ленинградской области, Правительство Ленинградской области в органах государственной власти Российской Федерации, органах государственной власти субъектов Российской Федерации, иных государственных органах и органах местного самоуправления;</w:t>
      </w:r>
    </w:p>
    <w:p w:rsidR="00BA2BE2" w:rsidRDefault="00BA2BE2">
      <w:pPr>
        <w:pStyle w:val="ConsPlusNormal"/>
        <w:spacing w:before="220"/>
        <w:ind w:firstLine="540"/>
        <w:jc w:val="both"/>
      </w:pPr>
      <w:r>
        <w:t>в установленном порядке вносит представления о назначении на должность и освобождении от должности лиц, замещающих в Комитете должности государственной гражданской службы Ленинградской области, а также ходатайства по вопросам, связанным с прохождением этими лицами государственной гражданской службы Ленинградской области;</w:t>
      </w:r>
    </w:p>
    <w:p w:rsidR="00BA2BE2" w:rsidRDefault="00BA2BE2">
      <w:pPr>
        <w:pStyle w:val="ConsPlusNormal"/>
        <w:spacing w:before="220"/>
        <w:ind w:firstLine="540"/>
        <w:jc w:val="both"/>
      </w:pPr>
      <w:r>
        <w:t>представляет Губернатору Ленинградской области предложения по вопросам структуры и штатного расписания Комитета;</w:t>
      </w:r>
    </w:p>
    <w:p w:rsidR="00BA2BE2" w:rsidRDefault="00BA2BE2">
      <w:pPr>
        <w:pStyle w:val="ConsPlusNormal"/>
        <w:spacing w:before="220"/>
        <w:ind w:firstLine="540"/>
        <w:jc w:val="both"/>
      </w:pPr>
      <w:r>
        <w:t>вносит предложения о привлечении к дисциплинарной или иной ответственности должностных лиц органов исполнительной власти, государственных учреждений и государственных унитарных предприятий Ленинградской области;</w:t>
      </w:r>
    </w:p>
    <w:p w:rsidR="00BA2BE2" w:rsidRDefault="00BA2BE2">
      <w:pPr>
        <w:pStyle w:val="ConsPlusNormal"/>
        <w:spacing w:before="220"/>
        <w:ind w:firstLine="540"/>
        <w:jc w:val="both"/>
      </w:pPr>
      <w:r>
        <w:t>в соответствии с Инструкцией по делопроизводству в органах исполнительной власти Ленинградской области визирует проекты правовых актов, договоров, соглашений и иных документов;</w:t>
      </w:r>
    </w:p>
    <w:p w:rsidR="00BA2BE2" w:rsidRDefault="00BA2BE2">
      <w:pPr>
        <w:pStyle w:val="ConsPlusNormal"/>
        <w:spacing w:before="220"/>
        <w:ind w:firstLine="540"/>
        <w:jc w:val="both"/>
      </w:pPr>
      <w:r>
        <w:t>несет персональную ответственность за несоблюдение требований законодательства о противодействии коррупции, а также за состояние антикоррупционной работы в Комитете;</w:t>
      </w:r>
    </w:p>
    <w:p w:rsidR="00BA2BE2" w:rsidRDefault="00BA2BE2">
      <w:pPr>
        <w:pStyle w:val="ConsPlusNormal"/>
        <w:spacing w:before="220"/>
        <w:ind w:firstLine="540"/>
        <w:jc w:val="both"/>
      </w:pPr>
      <w:r>
        <w:t>выполняет иные обязанности, обусловленные поручениями Губернатора Ленинградской области, федеральным законодательством и областным законодательством.</w:t>
      </w:r>
    </w:p>
    <w:p w:rsidR="00BA2BE2" w:rsidRDefault="00BA2BE2">
      <w:pPr>
        <w:pStyle w:val="ConsPlusNormal"/>
        <w:spacing w:before="220"/>
        <w:ind w:firstLine="540"/>
        <w:jc w:val="both"/>
      </w:pPr>
      <w:r>
        <w:t>3.3. В отсутствие председателя Комитета его обязанности исполняет первый заместитель председателя Комитета, если иное не установлено Губернатором Ленинградской области.</w:t>
      </w:r>
    </w:p>
    <w:p w:rsidR="00BA2BE2" w:rsidRDefault="00BA2BE2">
      <w:pPr>
        <w:pStyle w:val="ConsPlusNormal"/>
        <w:spacing w:before="220"/>
        <w:ind w:firstLine="540"/>
        <w:jc w:val="both"/>
      </w:pPr>
      <w:r>
        <w:t>3.4. Права и обязанности государственных гражданских служащих Комитета определяются законодательством о государственной гражданской службе, служебными контрактами и должностными регламентами.</w:t>
      </w:r>
    </w:p>
    <w:p w:rsidR="00BA2BE2" w:rsidRDefault="00BA2BE2">
      <w:pPr>
        <w:pStyle w:val="ConsPlusNormal"/>
        <w:ind w:firstLine="540"/>
        <w:jc w:val="both"/>
      </w:pPr>
    </w:p>
    <w:p w:rsidR="00BA2BE2" w:rsidRDefault="00BA2BE2">
      <w:pPr>
        <w:pStyle w:val="ConsPlusTitle"/>
        <w:jc w:val="center"/>
        <w:outlineLvl w:val="1"/>
      </w:pPr>
      <w:r>
        <w:t>4. Реорганизация и ликвидация Комитета</w:t>
      </w:r>
    </w:p>
    <w:p w:rsidR="00BA2BE2" w:rsidRDefault="00BA2BE2">
      <w:pPr>
        <w:pStyle w:val="ConsPlusNormal"/>
        <w:ind w:firstLine="540"/>
        <w:jc w:val="both"/>
      </w:pPr>
    </w:p>
    <w:p w:rsidR="00BA2BE2" w:rsidRDefault="00BA2BE2">
      <w:pPr>
        <w:pStyle w:val="ConsPlusNormal"/>
        <w:ind w:firstLine="540"/>
        <w:jc w:val="both"/>
      </w:pPr>
      <w:r>
        <w:t xml:space="preserve">Комитет реорганизуется или упраздняется Правительством Ленинградской области в соответствии со структурой органов исполнительной власти Ленинградской области, утвержденной Губернатором Ленинградской области, с учетом требований, установленных федеральными законами, </w:t>
      </w:r>
      <w:hyperlink r:id="rId34">
        <w:r>
          <w:rPr>
            <w:color w:val="0000FF"/>
          </w:rPr>
          <w:t>Уставом</w:t>
        </w:r>
      </w:hyperlink>
      <w:r>
        <w:t xml:space="preserve"> Ленинградской области и областными законами.</w:t>
      </w:r>
    </w:p>
    <w:p w:rsidR="00BA2BE2" w:rsidRDefault="00BA2BE2">
      <w:pPr>
        <w:pStyle w:val="ConsPlusNormal"/>
      </w:pPr>
    </w:p>
    <w:p w:rsidR="00BA2BE2" w:rsidRDefault="00BA2BE2">
      <w:pPr>
        <w:pStyle w:val="ConsPlusNormal"/>
      </w:pPr>
    </w:p>
    <w:p w:rsidR="00BA2BE2" w:rsidRDefault="00BA2BE2">
      <w:pPr>
        <w:pStyle w:val="ConsPlusNormal"/>
        <w:pBdr>
          <w:bottom w:val="single" w:sz="6" w:space="0" w:color="auto"/>
        </w:pBdr>
        <w:spacing w:before="100" w:after="100"/>
        <w:jc w:val="both"/>
        <w:rPr>
          <w:sz w:val="2"/>
          <w:szCs w:val="2"/>
        </w:rPr>
      </w:pPr>
    </w:p>
    <w:p w:rsidR="00E62FB3" w:rsidRDefault="00BA2BE2">
      <w:bookmarkStart w:id="1" w:name="_GoBack"/>
      <w:bookmarkEnd w:id="1"/>
    </w:p>
    <w:sectPr w:rsidR="00E62FB3" w:rsidSect="00B62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E2"/>
    <w:rsid w:val="00334629"/>
    <w:rsid w:val="0072036D"/>
    <w:rsid w:val="00BA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D0015-B1F6-4E23-B6E6-821F36FD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2BE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2B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70480" TargetMode="External"/><Relationship Id="rId18" Type="http://schemas.openxmlformats.org/officeDocument/2006/relationships/hyperlink" Target="https://login.consultant.ru/link/?req=doc&amp;base=SPB&amp;n=213023" TargetMode="External"/><Relationship Id="rId26" Type="http://schemas.openxmlformats.org/officeDocument/2006/relationships/hyperlink" Target="https://login.consultant.ru/link/?req=doc&amp;base=LAW&amp;n=492046&amp;dst=100173"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227163" TargetMode="External"/><Relationship Id="rId34" Type="http://schemas.openxmlformats.org/officeDocument/2006/relationships/hyperlink" Target="https://login.consultant.ru/link/?req=doc&amp;base=SPB&amp;n=285009" TargetMode="External"/><Relationship Id="rId7" Type="http://schemas.openxmlformats.org/officeDocument/2006/relationships/hyperlink" Target="https://login.consultant.ru/link/?req=doc&amp;base=SPB&amp;n=290830&amp;dst=100005" TargetMode="External"/><Relationship Id="rId12" Type="http://schemas.openxmlformats.org/officeDocument/2006/relationships/hyperlink" Target="https://login.consultant.ru/link/?req=doc&amp;base=SPB&amp;n=217033&amp;dst=100105" TargetMode="External"/><Relationship Id="rId17" Type="http://schemas.openxmlformats.org/officeDocument/2006/relationships/hyperlink" Target="https://login.consultant.ru/link/?req=doc&amp;base=SPB&amp;n=213124&amp;dst=100036" TargetMode="External"/><Relationship Id="rId25" Type="http://schemas.openxmlformats.org/officeDocument/2006/relationships/hyperlink" Target="https://login.consultant.ru/link/?req=doc&amp;base=LAW&amp;n=469774" TargetMode="External"/><Relationship Id="rId33" Type="http://schemas.openxmlformats.org/officeDocument/2006/relationships/hyperlink" Target="https://login.consultant.ru/link/?req=doc&amp;base=LAW&amp;n=422007" TargetMode="External"/><Relationship Id="rId2" Type="http://schemas.openxmlformats.org/officeDocument/2006/relationships/settings" Target="settings.xml"/><Relationship Id="rId16" Type="http://schemas.openxmlformats.org/officeDocument/2006/relationships/hyperlink" Target="https://login.consultant.ru/link/?req=doc&amp;base=SPB&amp;n=213124&amp;dst=100016" TargetMode="External"/><Relationship Id="rId20" Type="http://schemas.openxmlformats.org/officeDocument/2006/relationships/hyperlink" Target="https://login.consultant.ru/link/?req=doc&amp;base=SPB&amp;n=225213" TargetMode="External"/><Relationship Id="rId29" Type="http://schemas.openxmlformats.org/officeDocument/2006/relationships/hyperlink" Target="https://login.consultant.ru/link/?req=doc&amp;base=LAW&amp;n=482692" TargetMode="External"/><Relationship Id="rId1" Type="http://schemas.openxmlformats.org/officeDocument/2006/relationships/styles" Target="styles.xml"/><Relationship Id="rId6" Type="http://schemas.openxmlformats.org/officeDocument/2006/relationships/hyperlink" Target="https://login.consultant.ru/link/?req=doc&amp;base=SPB&amp;n=296046&amp;dst=100244" TargetMode="External"/><Relationship Id="rId11" Type="http://schemas.openxmlformats.org/officeDocument/2006/relationships/hyperlink" Target="https://login.consultant.ru/link/?req=doc&amp;base=SPB&amp;n=213224" TargetMode="External"/><Relationship Id="rId24" Type="http://schemas.openxmlformats.org/officeDocument/2006/relationships/hyperlink" Target="https://login.consultant.ru/link/?req=doc&amp;base=SPB&amp;n=285009" TargetMode="External"/><Relationship Id="rId32" Type="http://schemas.openxmlformats.org/officeDocument/2006/relationships/hyperlink" Target="https://login.consultant.ru/link/?req=doc&amp;base=LAW&amp;n=482696" TargetMode="External"/><Relationship Id="rId5" Type="http://schemas.openxmlformats.org/officeDocument/2006/relationships/hyperlink" Target="https://login.consultant.ru/link/?req=doc&amp;base=SPB&amp;n=250499&amp;dst=100005" TargetMode="External"/><Relationship Id="rId15" Type="http://schemas.openxmlformats.org/officeDocument/2006/relationships/hyperlink" Target="https://login.consultant.ru/link/?req=doc&amp;base=SPB&amp;n=187055"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www.lenobl.ru" TargetMode="External"/><Relationship Id="rId36" Type="http://schemas.openxmlformats.org/officeDocument/2006/relationships/theme" Target="theme/theme1.xml"/><Relationship Id="rId10" Type="http://schemas.openxmlformats.org/officeDocument/2006/relationships/hyperlink" Target="https://login.consultant.ru/link/?req=doc&amp;base=SPB&amp;n=156320" TargetMode="External"/><Relationship Id="rId19" Type="http://schemas.openxmlformats.org/officeDocument/2006/relationships/hyperlink" Target="https://login.consultant.ru/link/?req=doc&amp;base=SPB&amp;n=224066" TargetMode="External"/><Relationship Id="rId31" Type="http://schemas.openxmlformats.org/officeDocument/2006/relationships/hyperlink" Target="https://login.consultant.ru/link/?req=doc&amp;base=LAW&amp;n=4541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27286" TargetMode="External"/><Relationship Id="rId14" Type="http://schemas.openxmlformats.org/officeDocument/2006/relationships/hyperlink" Target="https://login.consultant.ru/link/?req=doc&amp;base=SPB&amp;n=172392" TargetMode="External"/><Relationship Id="rId22" Type="http://schemas.openxmlformats.org/officeDocument/2006/relationships/hyperlink" Target="https://login.consultant.ru/link/?req=doc&amp;base=SPB&amp;n=290830&amp;dst=100005" TargetMode="External"/><Relationship Id="rId27" Type="http://schemas.openxmlformats.org/officeDocument/2006/relationships/hyperlink" Target="https://login.consultant.ru/link/?req=doc&amp;base=LAW&amp;n=492046" TargetMode="External"/><Relationship Id="rId30" Type="http://schemas.openxmlformats.org/officeDocument/2006/relationships/hyperlink" Target="https://login.consultant.ru/link/?req=doc&amp;base=LAW&amp;n=472842" TargetMode="External"/><Relationship Id="rId35" Type="http://schemas.openxmlformats.org/officeDocument/2006/relationships/fontTable" Target="fontTable.xml"/><Relationship Id="rId8" Type="http://schemas.openxmlformats.org/officeDocument/2006/relationships/hyperlink" Target="https://login.consultant.ru/link/?req=doc&amp;base=SPB&amp;n=303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5727</Words>
  <Characters>32645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Илык Павел Васильевич</dc:creator>
  <cp:keywords/>
  <dc:description/>
  <cp:lastModifiedBy>Илык Павел Васильевич</cp:lastModifiedBy>
  <cp:revision>1</cp:revision>
  <dcterms:created xsi:type="dcterms:W3CDTF">2024-12-24T13:47:00Z</dcterms:created>
  <dcterms:modified xsi:type="dcterms:W3CDTF">2024-12-24T13:47:00Z</dcterms:modified>
</cp:coreProperties>
</file>