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12" w:rsidRDefault="00C342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 w:rsidRPr="006D727D">
          <w:t>КонсультантПлюс</w:t>
        </w:r>
        <w:proofErr w:type="spellEnd"/>
      </w:hyperlink>
      <w:r>
        <w:br/>
      </w:r>
    </w:p>
    <w:p w:rsidR="00C34212" w:rsidRDefault="00C34212">
      <w:pPr>
        <w:pStyle w:val="ConsPlusNormal"/>
        <w:outlineLvl w:val="0"/>
      </w:pPr>
    </w:p>
    <w:p w:rsidR="00C34212" w:rsidRDefault="00C3421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34212" w:rsidRDefault="00C34212">
      <w:pPr>
        <w:pStyle w:val="ConsPlusTitle"/>
        <w:jc w:val="center"/>
      </w:pPr>
    </w:p>
    <w:p w:rsidR="00C34212" w:rsidRDefault="00C34212">
      <w:pPr>
        <w:pStyle w:val="ConsPlusTitle"/>
        <w:jc w:val="center"/>
      </w:pPr>
      <w:r>
        <w:t>ПОСТАНОВЛЕНИЕ</w:t>
      </w:r>
    </w:p>
    <w:p w:rsidR="00C34212" w:rsidRDefault="00C34212">
      <w:pPr>
        <w:pStyle w:val="ConsPlusTitle"/>
        <w:jc w:val="center"/>
      </w:pPr>
      <w:r>
        <w:t>от 8 декабря 2020 г. N 810</w:t>
      </w:r>
    </w:p>
    <w:p w:rsidR="00C34212" w:rsidRDefault="00C34212">
      <w:pPr>
        <w:pStyle w:val="ConsPlusTitle"/>
        <w:jc w:val="center"/>
      </w:pPr>
    </w:p>
    <w:p w:rsidR="00C34212" w:rsidRDefault="00C34212">
      <w:pPr>
        <w:pStyle w:val="ConsPlusTitle"/>
        <w:jc w:val="center"/>
      </w:pPr>
      <w:r>
        <w:t>О ПЕРЕИМЕНОВАНИИ КОМИТЕТА ГОСУДАРСТВЕННОГО ФИНАНСОВОГО</w:t>
      </w:r>
    </w:p>
    <w:p w:rsidR="00C34212" w:rsidRDefault="00C34212">
      <w:pPr>
        <w:pStyle w:val="ConsPlusTitle"/>
        <w:jc w:val="center"/>
      </w:pPr>
      <w:r>
        <w:t>КОНТРОЛЯ ЛЕНИНГРАДСКОЙ ОБЛАСТИ, УПРАЗДНЕНИИ</w:t>
      </w:r>
    </w:p>
    <w:p w:rsidR="00C34212" w:rsidRDefault="00C34212">
      <w:pPr>
        <w:pStyle w:val="ConsPlusTitle"/>
        <w:jc w:val="center"/>
      </w:pPr>
      <w:r>
        <w:t xml:space="preserve">КОНТРОЛЬНО-РЕВИЗИОННОГО КОМИТЕТА ГУБЕРНАТОРА </w:t>
      </w:r>
      <w:proofErr w:type="gramStart"/>
      <w:r>
        <w:t>ЛЕНИНГРАДСКОЙ</w:t>
      </w:r>
      <w:proofErr w:type="gramEnd"/>
    </w:p>
    <w:p w:rsidR="00C34212" w:rsidRDefault="00C34212">
      <w:pPr>
        <w:pStyle w:val="ConsPlusTitle"/>
        <w:jc w:val="center"/>
      </w:pPr>
      <w:r>
        <w:t>ОБЛАСТИ И УТВЕРЖДЕНИИ ПОЛОЖЕНИЯ О КОНТРОЛЬНОМ КОМИТЕТЕ</w:t>
      </w:r>
    </w:p>
    <w:p w:rsidR="00C34212" w:rsidRDefault="00C34212">
      <w:pPr>
        <w:pStyle w:val="ConsPlusTitle"/>
        <w:jc w:val="center"/>
      </w:pPr>
      <w:r>
        <w:t>ГУБЕРНАТОРА ЛЕНИНГРАДСКОЙ ОБЛАСТИ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 w:rsidRPr="006D727D">
          <w:t>постановлением</w:t>
        </w:r>
      </w:hyperlink>
      <w:r>
        <w:t xml:space="preserve"> Губернатора Ленинградской области от 17 октября 2020 года N 89-пг "Об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N 8-пг, от 2 марта 2020 года N 19-пг и от 8 июля 2020 года N 59-пг", в целях повышения эффективности деятельности органов исполнительной власти</w:t>
      </w:r>
      <w:proofErr w:type="gramEnd"/>
      <w:r>
        <w:t xml:space="preserve"> Ленинградской области Правительство Ленинградской области постановляет: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Normal"/>
        <w:ind w:firstLine="540"/>
        <w:jc w:val="both"/>
      </w:pPr>
      <w:r>
        <w:t>1. Переименовать комитет государственного финансового контроля Ленинградской области в Контрольный комитет Губернатора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 Упразднить </w:t>
      </w:r>
      <w:proofErr w:type="spellStart"/>
      <w:r>
        <w:t>контрольно-ревизионный</w:t>
      </w:r>
      <w:proofErr w:type="spellEnd"/>
      <w:r>
        <w:t xml:space="preserve"> комитет Губернатора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3. Установить, что Контрольный комитет Губернатора Ленинградской области является правопреемником контрольно-ревизионного комитета Губернатора Ленинградской области в полном объеме.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4. Утвердить прилагаемое </w:t>
      </w:r>
      <w:hyperlink w:anchor="P47" w:history="1">
        <w:r w:rsidRPr="006D727D">
          <w:t>Положение</w:t>
        </w:r>
      </w:hyperlink>
      <w:r>
        <w:t xml:space="preserve"> о Контрольном комитете Губернатора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5. Комитету финансов Ленинградской области подготовить поправки Губернатора Ленинградской области к проекту областного закона "Об областном бюджете Ленинградской области на 2021 год и на плановый период 2022 и 2023 годов", предусмотрев финансирование Контрольного комитета Губернатора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7" w:history="1"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 w:rsidR="00C34212">
        <w:t>утратившим</w:t>
      </w:r>
      <w:proofErr w:type="gramEnd"/>
      <w:r w:rsidR="00C34212">
        <w:t xml:space="preserve"> силу постановления Правительства Ленинградской области от 31 января 2014 года N 13";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8" w:history="1"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26 января 2015 года N 7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 w:rsidR="00C34212">
        <w:t>утратившим</w:t>
      </w:r>
      <w:proofErr w:type="gramEnd"/>
      <w:r w:rsidR="00C34212">
        <w:t xml:space="preserve"> силу постановления Правительства Ленинградской области от 31 января 2014 года N 13";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</w:t>
      </w:r>
      <w:r w:rsidR="00C34212">
        <w:lastRenderedPageBreak/>
        <w:t>инвестиционной деятельности Ленинградской области и о признании утратившими силу отдельных постановлений Правительства Ленинградской области";</w:t>
      </w:r>
      <w:proofErr w:type="gramEnd"/>
    </w:p>
    <w:p w:rsidR="00C34212" w:rsidRDefault="006D727D">
      <w:pPr>
        <w:pStyle w:val="ConsPlusNormal"/>
        <w:spacing w:before="220"/>
        <w:ind w:firstLine="540"/>
        <w:jc w:val="both"/>
      </w:pPr>
      <w:hyperlink r:id="rId10" w:history="1">
        <w:r w:rsidR="00C34212" w:rsidRPr="006D727D">
          <w:t>пункт 24</w:t>
        </w:r>
      </w:hyperlink>
      <w:r w:rsidR="00C34212">
        <w:t xml:space="preserve"> приложения к постановлению Правительства Ленинградской области от 15 февраля 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29 февраля 2016 года N 46 "О внесении изменений в постановление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инвестиционной деятельности</w:t>
      </w:r>
      <w:proofErr w:type="gramEnd"/>
      <w:r w:rsidR="00C34212">
        <w:t xml:space="preserve"> Ленинградской области и о признании </w:t>
      </w:r>
      <w:proofErr w:type="gramStart"/>
      <w:r w:rsidR="00C34212">
        <w:t>утратившими</w:t>
      </w:r>
      <w:proofErr w:type="gramEnd"/>
      <w:r w:rsidR="00C34212">
        <w:t xml:space="preserve"> силу отдельных постановлений Правительства Ленинградской области";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12" w:history="1"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18 апреля 2016 года N 109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 w:rsidR="00C34212">
        <w:t>утратившим</w:t>
      </w:r>
      <w:proofErr w:type="gramEnd"/>
      <w:r w:rsidR="00C34212">
        <w:t xml:space="preserve"> силу постановления Правительства Ленинградской области от 31 января 2014 года N 13";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13" w:history="1"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6 июня 2017 года N 195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 w:rsidR="00C34212">
        <w:t>утратившим</w:t>
      </w:r>
      <w:proofErr w:type="gramEnd"/>
      <w:r w:rsidR="00C34212">
        <w:t xml:space="preserve"> силу постановления Правительства Ленинградской области от 31 января 2014 года N 13";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14" w:history="1">
        <w:r w:rsidR="00C34212" w:rsidRPr="006D727D">
          <w:t>пункты 4</w:t>
        </w:r>
      </w:hyperlink>
      <w:r w:rsidR="00C34212">
        <w:t xml:space="preserve"> и </w:t>
      </w:r>
      <w:hyperlink r:id="rId15" w:history="1">
        <w:r w:rsidR="00C34212" w:rsidRPr="006D727D">
          <w:t>14</w:t>
        </w:r>
      </w:hyperlink>
      <w:r w:rsidR="00C34212">
        <w:t xml:space="preserve"> приложения к постановлению Правительства Ленинградской области от 28 февраля 2019 года N 81 "О внесении изменений в отдельные постановления Правительства Ленинградской области";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27 мая 2019 года N 233 "О внесении изменений в постановление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инвестиционной деятельности</w:t>
      </w:r>
      <w:proofErr w:type="gramEnd"/>
      <w:r w:rsidR="00C34212">
        <w:t xml:space="preserve"> Ленинградской области и о признании </w:t>
      </w:r>
      <w:proofErr w:type="gramStart"/>
      <w:r w:rsidR="00C34212">
        <w:t>утратившими</w:t>
      </w:r>
      <w:proofErr w:type="gramEnd"/>
      <w:r w:rsidR="00C34212">
        <w:t xml:space="preserve"> силу отдельных постановлений Правительства Ленинградской области";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17" w:history="1"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23 марта 2020 года N 137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 w:rsidR="00C34212">
        <w:t>утратившим</w:t>
      </w:r>
      <w:proofErr w:type="gramEnd"/>
      <w:r w:rsidR="00C34212">
        <w:t xml:space="preserve"> силу постановления Правительства Ленинградской области от 31 января 2014 года N 13";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18" w:history="1"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21 апреля 2020 года N 220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 w:rsidR="00C34212">
        <w:t>утратившим</w:t>
      </w:r>
      <w:proofErr w:type="gramEnd"/>
      <w:r w:rsidR="00C34212">
        <w:t xml:space="preserve"> силу постановления Правительства Ленинградской области от 31 января 2014 года N 13";</w:t>
      </w:r>
    </w:p>
    <w:p w:rsidR="00C34212" w:rsidRDefault="006D727D">
      <w:pPr>
        <w:pStyle w:val="ConsPlusNormal"/>
        <w:spacing w:before="220"/>
        <w:ind w:firstLine="540"/>
        <w:jc w:val="both"/>
      </w:pPr>
      <w:hyperlink r:id="rId19" w:history="1">
        <w:r w:rsidR="00C34212" w:rsidRPr="006D727D">
          <w:t>постановление</w:t>
        </w:r>
      </w:hyperlink>
      <w:r w:rsidR="00C34212">
        <w:t xml:space="preserve"> Правительства Ленинградской области от 8 июня 2020 года N 384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 w:rsidR="00C34212">
        <w:t>утратившим</w:t>
      </w:r>
      <w:proofErr w:type="gramEnd"/>
      <w:r w:rsidR="00C34212">
        <w:t xml:space="preserve"> силу постановления Правительства Ленинградской области от </w:t>
      </w:r>
      <w:r w:rsidR="00C34212">
        <w:lastRenderedPageBreak/>
        <w:t>31 января 2014 года N 13".</w:t>
      </w:r>
    </w:p>
    <w:p w:rsidR="00C34212" w:rsidRDefault="00C34212">
      <w:pPr>
        <w:pStyle w:val="ConsPlusNormal"/>
        <w:jc w:val="right"/>
      </w:pPr>
      <w:r>
        <w:t>Губернатор</w:t>
      </w:r>
    </w:p>
    <w:p w:rsidR="00C34212" w:rsidRDefault="00C34212">
      <w:pPr>
        <w:pStyle w:val="ConsPlusNormal"/>
        <w:jc w:val="right"/>
      </w:pPr>
      <w:r>
        <w:t>Ленинградской области</w:t>
      </w:r>
    </w:p>
    <w:p w:rsidR="00C34212" w:rsidRDefault="00C3421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34212" w:rsidRDefault="00C34212">
      <w:pPr>
        <w:pStyle w:val="ConsPlusNormal"/>
        <w:jc w:val="right"/>
      </w:pPr>
    </w:p>
    <w:p w:rsidR="00C34212" w:rsidRDefault="00C34212">
      <w:pPr>
        <w:pStyle w:val="ConsPlusNormal"/>
        <w:jc w:val="right"/>
      </w:pPr>
    </w:p>
    <w:p w:rsidR="00C34212" w:rsidRDefault="00C34212">
      <w:pPr>
        <w:pStyle w:val="ConsPlusNormal"/>
        <w:jc w:val="right"/>
        <w:outlineLvl w:val="0"/>
      </w:pPr>
      <w:r>
        <w:t>УТВЕРЖДЕНО</w:t>
      </w:r>
    </w:p>
    <w:p w:rsidR="00C34212" w:rsidRDefault="00C34212">
      <w:pPr>
        <w:pStyle w:val="ConsPlusNormal"/>
        <w:jc w:val="right"/>
      </w:pPr>
      <w:r>
        <w:t>постановлением Правительства</w:t>
      </w:r>
    </w:p>
    <w:p w:rsidR="00C34212" w:rsidRDefault="00C34212">
      <w:pPr>
        <w:pStyle w:val="ConsPlusNormal"/>
        <w:jc w:val="right"/>
      </w:pPr>
      <w:r>
        <w:t>Ленинградской области</w:t>
      </w:r>
    </w:p>
    <w:p w:rsidR="00C34212" w:rsidRDefault="00C34212">
      <w:pPr>
        <w:pStyle w:val="ConsPlusNormal"/>
        <w:jc w:val="right"/>
      </w:pPr>
      <w:r>
        <w:t>от 08.12.2020 N 810</w:t>
      </w:r>
    </w:p>
    <w:p w:rsidR="00C34212" w:rsidRDefault="00C34212">
      <w:pPr>
        <w:pStyle w:val="ConsPlusNormal"/>
        <w:jc w:val="right"/>
      </w:pPr>
      <w:r>
        <w:t>(приложение)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Title"/>
        <w:jc w:val="center"/>
      </w:pPr>
      <w:bookmarkStart w:id="0" w:name="P47"/>
      <w:bookmarkEnd w:id="0"/>
      <w:r>
        <w:t>ПОЛОЖЕНИЕ</w:t>
      </w:r>
    </w:p>
    <w:p w:rsidR="00C34212" w:rsidRDefault="00C34212">
      <w:pPr>
        <w:pStyle w:val="ConsPlusTitle"/>
        <w:jc w:val="center"/>
      </w:pPr>
      <w:r>
        <w:t>О КОНТРОЛЬНОМ КОМИТЕТЕ ГУБЕРНАТОРА ЛЕНИНГРАДСКОЙ ОБЛАСТИ</w:t>
      </w:r>
    </w:p>
    <w:p w:rsidR="00C34212" w:rsidRDefault="00C34212">
      <w:pPr>
        <w:pStyle w:val="ConsPlusNormal"/>
        <w:jc w:val="center"/>
      </w:pPr>
    </w:p>
    <w:p w:rsidR="00C34212" w:rsidRDefault="00C34212">
      <w:pPr>
        <w:pStyle w:val="ConsPlusTitle"/>
        <w:jc w:val="center"/>
        <w:outlineLvl w:val="1"/>
      </w:pPr>
      <w:r>
        <w:t>1. Основные положения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Normal"/>
        <w:ind w:firstLine="540"/>
        <w:jc w:val="both"/>
      </w:pPr>
      <w:r>
        <w:t xml:space="preserve">1.1. </w:t>
      </w:r>
      <w:proofErr w:type="gramStart"/>
      <w:r>
        <w:t>Контрольный комитет Губернатора Ленинградской области (далее - Комитет) является органом исполнительной власти Ленинградской области, уполномоченным на осуществление внутреннего государственного финансового контроля в сфере бюджетных правоотношений,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Ленинградской области, а также контрольно-ревизионной деятельности в соответствии с законодательством</w:t>
      </w:r>
      <w:proofErr w:type="gramEnd"/>
      <w:r>
        <w:t>, в том числе по обеспечению полномочия Губернатора Ленинградской области по контролю деятельности органов исполнительной власти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Комитет является органом исполнительной власти Ленинградской области, уполномоченным на проведение аудита закупок при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</w:t>
      </w:r>
      <w:proofErr w:type="gramStart"/>
      <w:r>
        <w:t>и(</w:t>
      </w:r>
      <w:proofErr w:type="gramEnd"/>
      <w:r>
        <w:t>или) выполнения работ по капитальному ремонту общего имущества в многоквартирном доме.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20" w:history="1">
        <w:r w:rsidRPr="006D727D"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нормативными правовыми актами федеральных органов государственной власти, </w:t>
      </w:r>
      <w:hyperlink r:id="rId21" w:history="1">
        <w:r w:rsidRPr="006D727D"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  <w:proofErr w:type="gramEnd"/>
    </w:p>
    <w:p w:rsidR="00C34212" w:rsidRDefault="00C34212">
      <w:pPr>
        <w:pStyle w:val="ConsPlusNormal"/>
        <w:spacing w:before="220"/>
        <w:ind w:firstLine="540"/>
        <w:jc w:val="both"/>
      </w:pPr>
      <w:r>
        <w:t>1.3. Комитет осуществляет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Ленинградской области (далее - органы местного самоуправления) и должностными лицами местного самоуправления, а также с гражданами, организациями, если иное не установлено законодательством.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и физическими лицами Комитет вправе действовать от своего имени в пределах компетенции Комитета.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lastRenderedPageBreak/>
        <w:t>1.5. Комитет обладает правами юридического лица в объеме, необходимом для реализации его полномочий, имеет печать, бланки, штампы и вывеску со своим наименованием и изображением герба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1.6. Финансирование деятельности Комитета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 (далее - областной бюджет).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1.7. Комитет находится по адресу: 191311, Санкт-Петербург, Суворовский проспект, 67.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Title"/>
        <w:jc w:val="center"/>
        <w:outlineLvl w:val="1"/>
      </w:pPr>
      <w:r>
        <w:t>2. Полномочия и функции Комитета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Normal"/>
        <w:ind w:firstLine="540"/>
        <w:jc w:val="both"/>
      </w:pPr>
      <w:r>
        <w:t>Комитет осуществляет следующие полномочия и функции: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областного бюджета, а также за соблюдением условий договоров (соглашений) о предоставлении средств из областного бюджета, государственных (муниципальных) контрактов.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Контроль за</w:t>
      </w:r>
      <w:proofErr w:type="gramEnd"/>
      <w:r>
        <w:t xml:space="preserve"> соблюдением условий договоров (соглашений), заключенных в целях исполнения договоров (соглашений) о предоставлении средств из областного бюджета, а также в случаях, предусмотренных Бюджетным </w:t>
      </w:r>
      <w:hyperlink r:id="rId22" w:history="1">
        <w:r w:rsidRPr="006D727D"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государственных (муниципальных) контрактов.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2.4. Контроль за достоверностью отчетов о результатах предоставления </w:t>
      </w:r>
      <w:proofErr w:type="gramStart"/>
      <w:r>
        <w:t>и(</w:t>
      </w:r>
      <w:proofErr w:type="gramEnd"/>
      <w:r>
        <w:t>или) использования средств областного бюджета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областного бюджета.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Осуществление полномочия органа исполнительной власти Ленинградской области (далее - орган исполнительной власти), уполномоченного на осуществление контроля в сфере закупок товаров, работ, услуг для обеспечения государственных и муниципальных нужд, в том числе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(далее - закупки) в отношении:</w:t>
      </w:r>
      <w:proofErr w:type="gramEnd"/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1) соблюдения правил нормирования в сфере закупок, установленных в соответствии со </w:t>
      </w:r>
      <w:hyperlink r:id="rId23" w:history="1">
        <w:r w:rsidRPr="006D727D">
          <w:t>статьей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C34212" w:rsidRDefault="00C34212">
      <w:pPr>
        <w:pStyle w:val="ConsPlusNormal"/>
        <w:spacing w:before="220"/>
        <w:ind w:firstLine="540"/>
        <w:jc w:val="both"/>
      </w:pPr>
      <w:proofErr w:type="gramStart"/>
      <w: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3) соблюдения предусмотренных Федеральным </w:t>
      </w:r>
      <w:hyperlink r:id="rId24" w:history="1">
        <w:r w:rsidRPr="006D727D">
          <w:t>законом</w:t>
        </w:r>
      </w:hyperlink>
      <w:r>
        <w:t xml:space="preserve"> N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lastRenderedPageBreak/>
        <w:t>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из областного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>
        <w:t>софинансирования</w:t>
      </w:r>
      <w:proofErr w:type="spellEnd"/>
      <w:r>
        <w:t>) которых являются указанные межбюджетные трансферты.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2.7. Производство по делам об административных правонарушениях в порядке, установленном законодательством об административных правонарушениях, в пределах компетенции Комитета.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2.8. Проведение в соответствии с требованиями Бюджетного </w:t>
      </w:r>
      <w:hyperlink r:id="rId25" w:history="1">
        <w:r w:rsidRPr="006D727D">
          <w:t>кодекса</w:t>
        </w:r>
      </w:hyperlink>
      <w:r>
        <w:t xml:space="preserve"> Российской Федерации проверок, ревизий и обследований (далее - контрольные мероприятия Комитета).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2.9. Проведение экспертно-аналитических мероприятий по анализу и оценке результатов закупок, включая исполнение обязательств по договорам о проведении капитального ремонта общего имущества в многоквартирных домах.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2.10. Составление плана контрольных мероприятий Комитета, а также плана проведения аудита закупок.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Обобщение результатов осуществления экспертно-аналитических мероприятий по анализу и оценке результатов закупок, включая исполнение обязательств по договорам о проведении капитального ремонта, в том числе установление причины выявленных отклонений, нарушений и недостатков, подготовку предложений, направленных на их устранение и на совершенствование порядка осуществления закупок, систематизацию информации о реализации указанных предложений и размещение обобщенной информации о таких результатах на официальном сайте (www.lenobl</w:t>
      </w:r>
      <w:proofErr w:type="gramEnd"/>
      <w:r>
        <w:t>.</w:t>
      </w:r>
      <w:proofErr w:type="gramStart"/>
      <w:r>
        <w:t>ru).</w:t>
      </w:r>
      <w:proofErr w:type="gramEnd"/>
    </w:p>
    <w:p w:rsidR="00C34212" w:rsidRDefault="00C34212">
      <w:pPr>
        <w:pStyle w:val="ConsPlusNormal"/>
        <w:spacing w:before="220"/>
        <w:ind w:firstLine="540"/>
        <w:jc w:val="both"/>
      </w:pPr>
      <w:r>
        <w:t>2.12. Проведение плановых и внеплановых контрольных мероприятий.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2.13. Проведение экспертиз, необходимых при проведении контрольных мероприятий.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2.14. Привлечение для участия в проведении контрольных мероприятий работников органов исполнительной власти и подведомственных им учреждений.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Запрос и получение в установленном порядке от органов исполнительной власти, государственных учреждений Ленинградской области, органов местного самоуправления и других объектов контроля (далее - объекты контроля) документов, материалов, сведений, необходимых для осуществления полномочий по внутреннему государственному финансовому контролю, а также письменных и устных объяснений должностных и иных лиц объектов контроля по вопросам, возникающим в ходе контрольных мероприятий.</w:t>
      </w:r>
      <w:proofErr w:type="gramEnd"/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2.16. Направление объектам контроля актов, заключений, представлений </w:t>
      </w:r>
      <w:proofErr w:type="gramStart"/>
      <w:r>
        <w:t>и(</w:t>
      </w:r>
      <w:proofErr w:type="gramEnd"/>
      <w:r>
        <w:t>или) предписаний.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2.17. Направление финансовому органу Ленинградской области, территориальным органам управления государственными внебюджетными фондами уведомлений о применении бюджетных мер принуждения за совершенные объектами контроля бюджетные нарушения.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2.18. При выявлении факта совершения действия (бездействия), содержащего признаки уголовно наказуемого деяния на объектах контроля, направление в правоохранительные органы информации о таком факте </w:t>
      </w:r>
      <w:proofErr w:type="gramStart"/>
      <w:r>
        <w:t>и(</w:t>
      </w:r>
      <w:proofErr w:type="gramEnd"/>
      <w:r>
        <w:t>или) документов и иных материалов, подтверждающих такой факт.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lastRenderedPageBreak/>
        <w:t xml:space="preserve">2.19. </w:t>
      </w:r>
      <w:proofErr w:type="gramStart"/>
      <w:r>
        <w:t>Контроль за</w:t>
      </w:r>
      <w:proofErr w:type="gramEnd"/>
      <w:r>
        <w:t xml:space="preserve"> своевременностью и полнотой устранения объектами контроля выявленных нарушений.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2.20. Анализ результатов внутреннего государственного финансового контроля в целях разработки предложений по устранению и предупреждению выявленных нарушений и повышению эффективности использования средств областного бюджета.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2.21.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2.22. Осуществление бюджетных полномочий главного администратора (администратора) доходов областного бюджета и местных бюджетов, поступающих за счет денежных взысканий (административных штрафов), налагаемых Комитетом за нарушение федерального законодательства.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2.23. Осуществление контрольно-ревизионной деятельности в соответствии с законодательством.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2.24. В целях реализации полномочий Губернатора Ленинградской области по контролю деятельности органов исполнительной власти по поручению Губернатора Ленинградской области: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2.24.1. </w:t>
      </w:r>
      <w:proofErr w:type="gramStart"/>
      <w:r>
        <w:t>Контроль за</w:t>
      </w:r>
      <w:proofErr w:type="gramEnd"/>
      <w:r>
        <w:t xml:space="preserve"> соблюдением органами исполнительной власти федерального законодательства, областных законов, правовых актов Губернатора Ленинградской области и правовых актов Правительства Ленинградской области, правовых актов органов исполнительной власти.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2.24.2. Проведение анализа реализации органами исполнительной власти мероприятий государственных и целевых программ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2.24.3. Осуществление </w:t>
      </w:r>
      <w:proofErr w:type="gramStart"/>
      <w:r>
        <w:t>контроля за</w:t>
      </w:r>
      <w:proofErr w:type="gramEnd"/>
      <w:r>
        <w:t xml:space="preserve"> реализацией органами исполнительной власти функций и полномочий учредителей в отношении подведомственных им государственных учреждений и государственных предприятий.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2.24.4. </w:t>
      </w:r>
      <w:proofErr w:type="gramStart"/>
      <w:r>
        <w:t>В установленном действующим законодательством порядке осуществление сбора, обработки и анализа информации о социальных, экономических, политических и иных процессах в Ленинградской области, а также обращений и предложений органов государственной власти, иных государственных органов, органов местного самоуправления, граждан, коммерческих и некоммерческих организаций в целях представления соответствующих докладов, отчетов, справок, аналитических записок Губернатору Ленинградской области.</w:t>
      </w:r>
      <w:proofErr w:type="gramEnd"/>
    </w:p>
    <w:p w:rsidR="00C34212" w:rsidRDefault="00C34212">
      <w:pPr>
        <w:pStyle w:val="ConsPlusNormal"/>
        <w:spacing w:before="220"/>
        <w:ind w:firstLine="540"/>
        <w:jc w:val="both"/>
      </w:pPr>
      <w:r>
        <w:t>2.25. В целях реализации полномочий и функций в сфере контрольно-ревизионной деятельности в соответствии с законодательством и контроля в сфере закупок товаров, работ, услуг для обеспечения государственных и муниципальных нужд: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2.25.1. В установленном действующим законодательством порядке запрос и получение от органов исполнительной власти, государственных учреждений и государственных унитарных предприятий Ленинградской области, органов местного самоуправления документов, разъяснений, материалов и иной информации.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2.25.2. Приглашение должностных лиц органов исполнительной власти, государственных учреждений и государственных унитарных предприятий Ленинградской области для дачи устных и письменных пояснений.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lastRenderedPageBreak/>
        <w:t>2.25.3. Формирование временных рабочих органов с привлечением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независимых экспертов.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2.25.4. Организация совещаний с участием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представителей органов местного самоуправления (по согласованию).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2.25.5. Обследование объектов, являющихся предметом проверок, проводимых по поручению Губернатора Ленинградской области, в том числе с использованием технических средств измерения, </w:t>
      </w:r>
      <w:proofErr w:type="spellStart"/>
      <w:r>
        <w:t>звуко</w:t>
      </w:r>
      <w:proofErr w:type="spellEnd"/>
      <w:r>
        <w:t>-,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>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2.25.6. Обеспечение взаимодействия с органами государственной власти, выполняющими контрольные (надзорные) функции, Контрольно-счетной палатой Ленинградской области, с органами исполнительной власти, осуществляющими </w:t>
      </w:r>
      <w:proofErr w:type="gramStart"/>
      <w:r>
        <w:t>контроль за</w:t>
      </w:r>
      <w:proofErr w:type="gramEnd"/>
      <w:r>
        <w:t xml:space="preserve"> деятельностью подведомственных государственных учреждений и государственных предприятий, иными государственными органами.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2.25.7. Информирование Губернатора Ленинградской области о результатах осуществленных проверок и аналитической деятельности, в том числе о подготовленных на их основе предложениях: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по совершенствованию системы государственного управления и работы органов исполнительной власти;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об осуществлении органами исполнительной власти Ленинградской области ведомственного контроля в сфере закупок;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по предупреждению и устранению выявленных нарушений;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по привлечению к ответственности должностных лиц.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2.25.8. Направление по поручению Губернатора Ленинградской области: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информации о выявленных нарушениях в правоохранительные органы;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предложений об устранении выявленных нарушений органам исполнительной власти, государственным учреждениям и государственным предприятиям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2.26. В рамках исполнения полномочий органа исполнительной власти Ленинградской области, уполномоченного на осуществление контроля в сфере закупок товаров, работ, услуг:</w:t>
      </w:r>
    </w:p>
    <w:p w:rsidR="00C34212" w:rsidRDefault="00C34212">
      <w:pPr>
        <w:pStyle w:val="ConsPlusNormal"/>
        <w:spacing w:before="220"/>
        <w:ind w:firstLine="540"/>
        <w:jc w:val="both"/>
      </w:pPr>
      <w:proofErr w:type="gramStart"/>
      <w:r>
        <w:t>осуществление плановых проверок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отдельные полномочия в рамках осуществления</w:t>
      </w:r>
      <w:proofErr w:type="gramEnd"/>
      <w:r>
        <w:t xml:space="preserve"> закупок для обеспечения нужд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внеплановых проверок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 и муниципальных нужд муниципальных образований Ленинградской области, в отношении специализированных организаций, выполняющих в </w:t>
      </w:r>
      <w:r>
        <w:lastRenderedPageBreak/>
        <w:t>соответствии с законодательством Российской Федерации и иными нормативными правовыми актами о контрактной системе в сфере закупок товаров</w:t>
      </w:r>
      <w:proofErr w:type="gramEnd"/>
      <w:r>
        <w:t>, работ, услуг отдельные полномочия в рамках осуществления закупок для обеспечения нужд Ленинградской области и муниципальных нужд муниципальных образований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осуществление в случаях,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услуг, согласования решения заказчика об осуществлении закупки у единственного поставщика (исполнителя, подрядчика) либо отказа в согласовании такого решения;</w:t>
      </w:r>
    </w:p>
    <w:p w:rsidR="00C34212" w:rsidRDefault="00C34212">
      <w:pPr>
        <w:pStyle w:val="ConsPlusNormal"/>
        <w:spacing w:before="220"/>
        <w:ind w:firstLine="540"/>
        <w:jc w:val="both"/>
      </w:pPr>
      <w:proofErr w:type="gramStart"/>
      <w:r>
        <w:t>на основании заявления заказчика принятие решений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 результатов</w:t>
      </w:r>
      <w:proofErr w:type="gramEnd"/>
      <w:r>
        <w:t xml:space="preserve"> конкурса выдано Комитетом;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осуществление контроля своевременности представления уведомлений о заключении заказчиками контрактов, гражданско-правовых договоров с единственным поставщиком (исполнителем, подрядчиком) в случаях, предусмотренных законодательством Российской Федерации о контрактной системе в сфере закупок товаров, работ, услуг;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осуществление рассмотрения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членов этой комиссии, должностного лица контрактной службы, контрактного управляющего;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осуществление иных установленных законодательством Российской Федерации и иными нормативными правовыми актами функций органа исполнительной власти субъекта Российской Федерации, уполномоченного на осуществление контроля в сфере закупок товаров, работ, услуг.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При выявлении в результате проведения Комитетом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Комитет вправе: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выдавать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26" w:history="1">
        <w:r w:rsidRPr="006D727D">
          <w:t>кодексом</w:t>
        </w:r>
      </w:hyperlink>
      <w:r>
        <w:t xml:space="preserve"> Российской Федерации.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2.27. Иные полномочия и функции Комитета: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осуществление от имени Ленинградской области правомочия обладателя информации;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lastRenderedPageBreak/>
        <w:t>обеспечение доступа к информации о деятельности Комитета на русском языке;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C34212" w:rsidRDefault="00C34212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представления интересов Ленинградской области, Губернатора Ленинградской области и Правительства Ленинградской области в судах в пределах компетенции Комитета, в том числе обращение в суд с исковыми заявлениями о возмещении ущерба, причиненного Ленинградской области, по вопросам, входящим в компетенцию Комитета, а также с исками о признании осуществленных закупок товаров, работ, услуг для обеспечения государственных нужд недействительными в соответствии с Гражданским </w:t>
      </w:r>
      <w:hyperlink r:id="rId27" w:history="1">
        <w:r w:rsidRPr="006D727D">
          <w:t>кодексом</w:t>
        </w:r>
        <w:proofErr w:type="gramEnd"/>
      </w:hyperlink>
      <w:r>
        <w:t xml:space="preserve"> Российской Федерации;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подготовка в установленном порядке проектов нормативных правовых актов Ленинградской области по вопросам, относящимся к компетенции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рассмотрение проектов областных законов, нормативных правовых актов Губернатора Ленинградской области, нормативных правовых актов Правительства Ленинградской области, других документов по вопросам, относящимся к компетенции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подготовка проектов заключений Правительства Ленинградской области на проекты федеральных </w:t>
      </w:r>
      <w:proofErr w:type="gramStart"/>
      <w:r>
        <w:t>законов по вопросам</w:t>
      </w:r>
      <w:proofErr w:type="gramEnd"/>
      <w:r>
        <w:t>, относящимся к компетенции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принятие в пределах компетенции Комитета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осуществление мониторинга </w:t>
      </w:r>
      <w:proofErr w:type="spellStart"/>
      <w:r>
        <w:t>правоприменения</w:t>
      </w:r>
      <w:proofErr w:type="spellEnd"/>
      <w:r>
        <w:t xml:space="preserve"> областных законов, разработчиком проектов которых является Комитет, а также нормативных правовых актов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осуществление в пределах компетенции Комитета полномочий в области мобилизационной подготовки и мобилизации, определенных Федеральным </w:t>
      </w:r>
      <w:hyperlink r:id="rId28" w:history="1">
        <w:r w:rsidRPr="006D727D"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рассмотрение обращений граждан и юридических лиц в порядке, установленном Федеральным </w:t>
      </w:r>
      <w:hyperlink r:id="rId29" w:history="1">
        <w:r w:rsidRPr="006D727D"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участие в создании информационных систем и обеспечение доступа к содержащейся в них информации на русском языке;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организация приема граждан и представителей организаций по вопросам, отнесенным к компетенции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lastRenderedPageBreak/>
        <w:t xml:space="preserve">осуществление во взаимодействии с органами защиты государственной тайны, расположенными на территории Ленинградской области, полномочий в соответствии с </w:t>
      </w:r>
      <w:hyperlink r:id="rId30" w:history="1">
        <w:r w:rsidRPr="006D727D">
          <w:t>Законом</w:t>
        </w:r>
      </w:hyperlink>
      <w:r>
        <w:t xml:space="preserve"> Российской Федерации от 21 июля 1993 года N 5485-1 "О государственной тайне";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выступление в судебных органах в пределах компетенции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осуществление в рамках компетенции Комитета хранения, комплектования, учета и использования архивных документов и архивных фондов;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своевременное информирование Губернатора Ленинградской области о результатах деятельности Комитета, в том числе представление отчетов в порядке, установленном правовыми актами Правительства Ленинградской области или правовыми актами Губернатора Ленинградской области и первого вице-губернатора Ленинградской области - руководителя Администрации Губернатора и Правительства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 xml:space="preserve">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31" w:history="1">
        <w:r w:rsidRPr="006D727D"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обеспечение внесения сведений в базы данных региональных и иных информационных систем в порядке и в случаях, установленных федеральным законодательством и областным законодательством;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осуществление иных полномочий и функций, которые возложены на Комитет действующим законодательством, правовыми актами Губернатора Ленинградской области или правовыми актами Правительства Ленинградской области.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Title"/>
        <w:jc w:val="center"/>
        <w:outlineLvl w:val="1"/>
      </w:pPr>
      <w:r>
        <w:t>3. Управление Комитетом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Normal"/>
        <w:ind w:firstLine="540"/>
        <w:jc w:val="both"/>
      </w:pPr>
      <w:r>
        <w:t>3.1.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3.2. Председатель Комитета: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правовых актов Губернатора Ленинградской области, правовых актов Правительства Ленинградской области, указаний и поручений Губернатора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 Комитета; дает обязательные для исполнения поручения и указания работникам Комитета; определяет порядок работы структурных подразделений Комитета, утверждает положения о структурных подразделениях Комитета и должностные регламенты работников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proofErr w:type="gramStart"/>
      <w:r>
        <w:t>несет персональную ответственность за достоверность, законность, качество подготовленных Комитетом документов и материалов, за защиту сведений, составляющих государственную, служебную или иную охраняемую законом тайну, а также 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 и поручений Председателя Правительства Российской Федерации;</w:t>
      </w:r>
      <w:proofErr w:type="gramEnd"/>
    </w:p>
    <w:p w:rsidR="00C34212" w:rsidRDefault="00C34212">
      <w:pPr>
        <w:pStyle w:val="ConsPlusNormal"/>
        <w:spacing w:before="220"/>
        <w:ind w:firstLine="540"/>
        <w:jc w:val="both"/>
      </w:pPr>
      <w:r>
        <w:t>без доверенности в пределах компетенции Комитета представляет Комитет по вопросам его деятельности;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lastRenderedPageBreak/>
        <w:t>присутствует на мероприятиях, проводимых с участием Губернатора Ленинградской области, и иных мероприятиях в соответствии с поручениями Губернатора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участвует в заседаниях Правительства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присутствует на заседаниях Законодательного собрания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подписывает правовые акты Комитета, заключения, запросы и иные документы Комитета, а также выдает доверенности;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а также ходатайства по вопросам, связанным с прохождением этими лицами государственной гражданской службы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по вопросам структуры и штатного расписания Комитета;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вносит предложения о привлечении к дисциплинарной или иной ответственности должностных лиц органов исполнительной власти, государственных учреждений Ленинградской области и государственных унитарных предприятий Ленинградской области;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в соответствии с Инструкцией по делопроизводству в органах исполнительной власти Ленинградской области визирует проекты правовых актов, договоров, соглашений и иных документов;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законодательством;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несет персональную ответственность за соблюдение требований законодательства о противодействии коррупции в Комитете.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3.3.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C34212" w:rsidRDefault="00C34212">
      <w:pPr>
        <w:pStyle w:val="ConsPlusNormal"/>
        <w:spacing w:before="220"/>
        <w:ind w:firstLine="540"/>
        <w:jc w:val="both"/>
      </w:pPr>
      <w:r>
        <w:t>3.4.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Title"/>
        <w:jc w:val="center"/>
        <w:outlineLvl w:val="1"/>
      </w:pPr>
      <w:r>
        <w:t>4. Реорганизация и ликвидация Комитета</w:t>
      </w:r>
    </w:p>
    <w:p w:rsidR="00C34212" w:rsidRDefault="00C34212">
      <w:pPr>
        <w:pStyle w:val="ConsPlusNormal"/>
        <w:ind w:firstLine="540"/>
        <w:jc w:val="both"/>
      </w:pPr>
    </w:p>
    <w:p w:rsidR="00C34212" w:rsidRDefault="00C34212">
      <w:pPr>
        <w:pStyle w:val="ConsPlusNormal"/>
        <w:ind w:firstLine="540"/>
        <w:jc w:val="both"/>
      </w:pPr>
      <w:r>
        <w:t xml:space="preserve">Комитет реорганизуется или упраздняется Правительством Ленинградской области в соответствии со структурой органов исполнительной власти Ленинградской области, утвержденной Губернатором Ленинградской области, с учетом требований, установленных федеральными законами, </w:t>
      </w:r>
      <w:hyperlink r:id="rId32" w:history="1">
        <w:r w:rsidRPr="006D727D">
          <w:t>Уставом</w:t>
        </w:r>
      </w:hyperlink>
      <w:r>
        <w:t xml:space="preserve"> Ленинградской области и областными законами.</w:t>
      </w:r>
    </w:p>
    <w:p w:rsidR="00C34212" w:rsidRDefault="00C34212">
      <w:pPr>
        <w:pStyle w:val="ConsPlusNormal"/>
      </w:pPr>
    </w:p>
    <w:p w:rsidR="00C34212" w:rsidRDefault="00C34212">
      <w:pPr>
        <w:pStyle w:val="ConsPlusNormal"/>
      </w:pPr>
    </w:p>
    <w:p w:rsidR="00C34212" w:rsidRDefault="00C34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7C0" w:rsidRDefault="00D317C0">
      <w:bookmarkStart w:id="1" w:name="_GoBack"/>
      <w:bookmarkEnd w:id="1"/>
    </w:p>
    <w:sectPr w:rsidR="00D317C0" w:rsidSect="00F2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12"/>
    <w:rsid w:val="006D727D"/>
    <w:rsid w:val="00B53E0E"/>
    <w:rsid w:val="00C34212"/>
    <w:rsid w:val="00D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A2F7B458194CFF9743F1C216C4BFD885D63D0FBDC2B6DF7E8739EF52D03781B0B183B80F0CB5B6FAD92E114DfA45L" TargetMode="External"/><Relationship Id="rId18" Type="http://schemas.openxmlformats.org/officeDocument/2006/relationships/hyperlink" Target="consultantplus://offline/ref=EDA2F7B458194CFF9743F1C216C4BFD886DC3F0DB9C4B6DF7E8739EF52D03781B0B183B80F0CB5B6FAD92E114DfA45L" TargetMode="External"/><Relationship Id="rId26" Type="http://schemas.openxmlformats.org/officeDocument/2006/relationships/hyperlink" Target="consultantplus://offline/ref=EDA2F7B458194CFF9743EED303C4BFD887D93A0DBEC2B6DF7E8739EF52D03781B0B183B80F0CB5B6FAD92E114DfA4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A2F7B458194CFF9743F1C216C4BFD886DC390EBAC6B6DF7E8739EF52D03781B0B183B80F0CB5B6FAD92E114DfA45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DA2F7B458194CFF9743F1C216C4BFD886DC3D0DB0C1B6DF7E8739EF52D03781B0B183B80F0CB5B6FAD92E114DfA45L" TargetMode="External"/><Relationship Id="rId12" Type="http://schemas.openxmlformats.org/officeDocument/2006/relationships/hyperlink" Target="consultantplus://offline/ref=EDA2F7B458194CFF9743F1C216C4BFD885D9380CB1C5B6DF7E8739EF52D03781B0B183B80F0CB5B6FAD92E114DfA45L" TargetMode="External"/><Relationship Id="rId17" Type="http://schemas.openxmlformats.org/officeDocument/2006/relationships/hyperlink" Target="consultantplus://offline/ref=EDA2F7B458194CFF9743F1C216C4BFD886DC3E0FBEC1B6DF7E8739EF52D03781B0B183B80F0CB5B6FAD92E114DfA45L" TargetMode="External"/><Relationship Id="rId25" Type="http://schemas.openxmlformats.org/officeDocument/2006/relationships/hyperlink" Target="consultantplus://offline/ref=EDA2F7B458194CFF9743EED303C4BFD887DB3F06BFC0B6DF7E8739EF52D03781B0B183B80F0CB5B6FAD92E114DfA45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A2F7B458194CFF9743F1C216C4BFD886DF390FBAC4B6DF7E8739EF52D03781B0B183B80F0CB5B6FAD92E114DfA45L" TargetMode="External"/><Relationship Id="rId20" Type="http://schemas.openxmlformats.org/officeDocument/2006/relationships/hyperlink" Target="consultantplus://offline/ref=EDA2F7B458194CFF9743EED303C4BFD886D63D0AB391E1DD2FD237EA5A806D91B4F8D4B5130CAAA8F9C72Ef140L" TargetMode="External"/><Relationship Id="rId29" Type="http://schemas.openxmlformats.org/officeDocument/2006/relationships/hyperlink" Target="consultantplus://offline/ref=EDA2F7B458194CFF9743EED303C4BFD887DF3E07BAC7B6DF7E8739EF52D03781B0B183B80F0CB5B6FAD92E114DfA4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2F7B458194CFF9743F1C216C4BFD886DD3909BCC2B6DF7E8739EF52D03781B0B183B80F0CB5B6FAD92E114DfA45L" TargetMode="External"/><Relationship Id="rId11" Type="http://schemas.openxmlformats.org/officeDocument/2006/relationships/hyperlink" Target="consultantplus://offline/ref=EDA2F7B458194CFF9743F1C216C4BFD885D93A0BB0C7B6DF7E8739EF52D03781B0B183B80F0CB5B6FAD92E114DfA45L" TargetMode="External"/><Relationship Id="rId24" Type="http://schemas.openxmlformats.org/officeDocument/2006/relationships/hyperlink" Target="consultantplus://offline/ref=EDA2F7B458194CFF9743EED303C4BFD887DB3C0FBEC2B6DF7E8739EF52D03781B0B183B80F0CB5B6FAD92E114DfA45L" TargetMode="External"/><Relationship Id="rId32" Type="http://schemas.openxmlformats.org/officeDocument/2006/relationships/hyperlink" Target="consultantplus://offline/ref=EDA2F7B458194CFF9743F1C216C4BFD886DC390EBAC6B6DF7E8739EF52D03781B0B183B80F0CB5B6FAD92E114DfA4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A2F7B458194CFF9743F1C216C4BFD886DF390EBAC3B6DF7E8739EF52D03781A2B1DBB40D0CABB5FDCC78400BF15428EBED67963BB7AF7Ff142L" TargetMode="External"/><Relationship Id="rId23" Type="http://schemas.openxmlformats.org/officeDocument/2006/relationships/hyperlink" Target="consultantplus://offline/ref=EDA2F7B458194CFF9743EED303C4BFD887DB3C0FBEC2B6DF7E8739EF52D03781A2B1DBB40D0CAAB1F8CC78400BF15428EBED67963BB7AF7Ff142L" TargetMode="External"/><Relationship Id="rId28" Type="http://schemas.openxmlformats.org/officeDocument/2006/relationships/hyperlink" Target="consultantplus://offline/ref=EDA2F7B458194CFF9743EED303C4BFD887D83209B8C4B6DF7E8739EF52D03781B0B183B80F0CB5B6FAD92E114DfA45L" TargetMode="External"/><Relationship Id="rId10" Type="http://schemas.openxmlformats.org/officeDocument/2006/relationships/hyperlink" Target="consultantplus://offline/ref=EDA2F7B458194CFF9743F1C216C4BFD886DF3D0FBBC4B6DF7E8739EF52D03781A2B1DBB40D0CAAB6FECC78400BF15428EBED67963BB7AF7Ff142L" TargetMode="External"/><Relationship Id="rId19" Type="http://schemas.openxmlformats.org/officeDocument/2006/relationships/hyperlink" Target="consultantplus://offline/ref=EDA2F7B458194CFF9743F1C216C4BFD886DC3D0EBEC4B6DF7E8739EF52D03781B0B183B80F0CB5B6FAD92E114DfA45L" TargetMode="External"/><Relationship Id="rId31" Type="http://schemas.openxmlformats.org/officeDocument/2006/relationships/hyperlink" Target="consultantplus://offline/ref=EDA2F7B458194CFF9743EED303C4BFD887D93A0DBAC1B6DF7E8739EF52D03781B0B183B80F0CB5B6FAD92E114DfA4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A2F7B458194CFF9743F1C216C4BFD886DF390DBAC3B6DF7E8739EF52D03781B0B183B80F0CB5B6FAD92E114DfA45L" TargetMode="External"/><Relationship Id="rId14" Type="http://schemas.openxmlformats.org/officeDocument/2006/relationships/hyperlink" Target="consultantplus://offline/ref=EDA2F7B458194CFF9743F1C216C4BFD886DF390EBAC3B6DF7E8739EF52D03781A2B1DBB40D0CABB7FDCC78400BF15428EBED67963BB7AF7Ff142L" TargetMode="External"/><Relationship Id="rId22" Type="http://schemas.openxmlformats.org/officeDocument/2006/relationships/hyperlink" Target="consultantplus://offline/ref=EDA2F7B458194CFF9743EED303C4BFD887DB3F06BFC0B6DF7E8739EF52D03781B0B183B80F0CB5B6FAD92E114DfA45L" TargetMode="External"/><Relationship Id="rId27" Type="http://schemas.openxmlformats.org/officeDocument/2006/relationships/hyperlink" Target="consultantplus://offline/ref=EDA2F7B458194CFF9743EED303C4BFD887D93A0DBEC2B6DF7E8739EF52D03781B0B183B80F0CB5B6FAD92E114DfA45L" TargetMode="External"/><Relationship Id="rId30" Type="http://schemas.openxmlformats.org/officeDocument/2006/relationships/hyperlink" Target="consultantplus://offline/ref=EDA2F7B458194CFF9743EED303C4BFD887D93807BDC4B6DF7E8739EF52D03781B0B183B80F0CB5B6FAD92E114DfA45L" TargetMode="External"/><Relationship Id="rId8" Type="http://schemas.openxmlformats.org/officeDocument/2006/relationships/hyperlink" Target="consultantplus://offline/ref=EDA2F7B458194CFF9743F1C216C4BFD885DB3C0CBAC7B6DF7E8739EF52D03781B0B183B80F0CB5B6FAD92E114DfA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3</cp:revision>
  <dcterms:created xsi:type="dcterms:W3CDTF">2021-01-20T11:56:00Z</dcterms:created>
  <dcterms:modified xsi:type="dcterms:W3CDTF">2021-01-20T12:15:00Z</dcterms:modified>
</cp:coreProperties>
</file>