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49" w:rsidRDefault="00F15649" w:rsidP="00F1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64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D4C80" w:rsidRPr="009D4C80" w:rsidRDefault="009D4C80" w:rsidP="009D4C80">
      <w:pPr>
        <w:pStyle w:val="1"/>
        <w:shd w:val="clear" w:color="auto" w:fill="auto"/>
        <w:tabs>
          <w:tab w:val="left" w:pos="10065"/>
        </w:tabs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о</w:t>
      </w:r>
      <w:r w:rsidR="00F15649" w:rsidRPr="009D4C80">
        <w:rPr>
          <w:rFonts w:ascii="Times New Roman" w:hAnsi="Times New Roman" w:cs="Times New Roman"/>
          <w:sz w:val="28"/>
          <w:szCs w:val="28"/>
        </w:rPr>
        <w:t xml:space="preserve"> </w:t>
      </w:r>
      <w:r w:rsidRPr="009D4C80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выявлении и оценке рисков нарушения антимонопольного законодательства.</w:t>
      </w:r>
    </w:p>
    <w:p w:rsidR="007858D3" w:rsidRDefault="00F15649" w:rsidP="009D4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 Ленинградской области</w:t>
      </w:r>
    </w:p>
    <w:p w:rsidR="009D4C80" w:rsidRPr="009D4C80" w:rsidRDefault="009D4C80" w:rsidP="009D4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352"/>
        <w:gridCol w:w="1482"/>
        <w:gridCol w:w="2668"/>
        <w:gridCol w:w="2833"/>
        <w:gridCol w:w="2416"/>
        <w:gridCol w:w="2666"/>
      </w:tblGrid>
      <w:tr w:rsidR="00093918" w:rsidTr="00093918">
        <w:tc>
          <w:tcPr>
            <w:tcW w:w="3352" w:type="dxa"/>
          </w:tcPr>
          <w:p w:rsidR="00F15649" w:rsidRDefault="00F15649" w:rsidP="00F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1482" w:type="dxa"/>
          </w:tcPr>
          <w:p w:rsidR="00F15649" w:rsidRDefault="00F15649" w:rsidP="00F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835A9C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="00835A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2668" w:type="dxa"/>
          </w:tcPr>
          <w:p w:rsidR="00F15649" w:rsidRDefault="00F15649" w:rsidP="00F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минимизацию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-рисков </w:t>
            </w:r>
          </w:p>
        </w:tc>
        <w:tc>
          <w:tcPr>
            <w:tcW w:w="2833" w:type="dxa"/>
          </w:tcPr>
          <w:p w:rsidR="00F15649" w:rsidRDefault="00F15649" w:rsidP="00F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исполнении мероприятия </w:t>
            </w:r>
          </w:p>
        </w:tc>
        <w:tc>
          <w:tcPr>
            <w:tcW w:w="2416" w:type="dxa"/>
          </w:tcPr>
          <w:p w:rsidR="00F15649" w:rsidRDefault="00F15649" w:rsidP="00F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</w:t>
            </w:r>
          </w:p>
        </w:tc>
        <w:tc>
          <w:tcPr>
            <w:tcW w:w="2666" w:type="dxa"/>
          </w:tcPr>
          <w:p w:rsidR="00F15649" w:rsidRDefault="00F15649" w:rsidP="00F1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достижении ключевых показателей эффективности 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93918" w:rsidRPr="00835A9C" w:rsidTr="00093918">
        <w:tc>
          <w:tcPr>
            <w:tcW w:w="3352" w:type="dxa"/>
          </w:tcPr>
          <w:p w:rsidR="00F15649" w:rsidRPr="00835A9C" w:rsidRDefault="00F15649" w:rsidP="00F1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Нарушение при осуществлении закупок товаров, работ, услуг для обеспечения государственных нужд</w:t>
            </w:r>
          </w:p>
        </w:tc>
        <w:tc>
          <w:tcPr>
            <w:tcW w:w="1482" w:type="dxa"/>
          </w:tcPr>
          <w:p w:rsidR="00F15649" w:rsidRPr="00835A9C" w:rsidRDefault="00F15649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501" w:type="dxa"/>
            <w:gridSpan w:val="2"/>
          </w:tcPr>
          <w:p w:rsidR="005A1F63" w:rsidRPr="00835A9C" w:rsidRDefault="00F15649" w:rsidP="005A1F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5A1F63"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«О комитете  государственного финансового контроля Ленинградской области»,  утвержденном Постановлением Правительства Ленинградской области от 20.03. 2014 года № 70,  комитет </w:t>
            </w:r>
            <w:r w:rsidR="005A1F63"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органом исполнительной власти Ленинградской области, уполномоченным на осуществление </w:t>
            </w:r>
            <w:r w:rsidR="005A1F63" w:rsidRPr="0083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 государственного финансового контроля в сфере бюджетных правоотношений</w:t>
            </w:r>
            <w:r w:rsidR="005A1F63"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="005A1F63"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5A1F63"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". </w:t>
            </w:r>
          </w:p>
          <w:p w:rsidR="005A1F63" w:rsidRPr="00835A9C" w:rsidRDefault="005A1F63" w:rsidP="005A1F63">
            <w:pPr>
              <w:pStyle w:val="1"/>
              <w:shd w:val="clear" w:color="auto" w:fill="auto"/>
              <w:tabs>
                <w:tab w:val="left" w:pos="1006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35A9C"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закупок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в компетенцию комитета.  </w:t>
            </w:r>
          </w:p>
          <w:p w:rsidR="00F15649" w:rsidRPr="00835A9C" w:rsidRDefault="00F15649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15649" w:rsidRPr="00835A9C" w:rsidRDefault="00F15649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Риск отсутствует </w:t>
            </w:r>
          </w:p>
        </w:tc>
        <w:tc>
          <w:tcPr>
            <w:tcW w:w="2666" w:type="dxa"/>
          </w:tcPr>
          <w:p w:rsidR="00F15649" w:rsidRPr="00835A9C" w:rsidRDefault="00F15649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35A9C" w:rsidRPr="00835A9C" w:rsidTr="00093918">
        <w:tc>
          <w:tcPr>
            <w:tcW w:w="3352" w:type="dxa"/>
          </w:tcPr>
          <w:p w:rsidR="00F15649" w:rsidRPr="00835A9C" w:rsidRDefault="00E1630C" w:rsidP="00E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Принятие правовых актов и осуществление действи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бездействия) которые могут привести  к недопущению, ограничению, устранению конкуренции, за исключением  случаев предусмотренных федеральным </w:t>
            </w:r>
            <w:proofErr w:type="spell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закономт</w:t>
            </w:r>
            <w:proofErr w:type="spellEnd"/>
          </w:p>
        </w:tc>
        <w:tc>
          <w:tcPr>
            <w:tcW w:w="1482" w:type="dxa"/>
          </w:tcPr>
          <w:p w:rsidR="00F15649" w:rsidRPr="00835A9C" w:rsidRDefault="00E1630C" w:rsidP="00E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668" w:type="dxa"/>
          </w:tcPr>
          <w:p w:rsidR="00F15649" w:rsidRPr="00835A9C" w:rsidRDefault="00E1630C" w:rsidP="00E1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2833" w:type="dxa"/>
          </w:tcPr>
          <w:p w:rsidR="00F15649" w:rsidRPr="00835A9C" w:rsidRDefault="00E1630C" w:rsidP="0083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</w:t>
            </w:r>
            <w:r w:rsidR="00835A9C" w:rsidRPr="00835A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законодательства.</w:t>
            </w:r>
          </w:p>
        </w:tc>
        <w:tc>
          <w:tcPr>
            <w:tcW w:w="2416" w:type="dxa"/>
          </w:tcPr>
          <w:p w:rsidR="00F15649" w:rsidRPr="00835A9C" w:rsidRDefault="00E1630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Риск низкий</w:t>
            </w:r>
          </w:p>
        </w:tc>
        <w:tc>
          <w:tcPr>
            <w:tcW w:w="2666" w:type="dxa"/>
          </w:tcPr>
          <w:p w:rsidR="00F15649" w:rsidRPr="00835A9C" w:rsidRDefault="00E1630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E1630C" w:rsidRPr="00835A9C" w:rsidTr="00C1449C">
        <w:tc>
          <w:tcPr>
            <w:tcW w:w="3352" w:type="dxa"/>
          </w:tcPr>
          <w:p w:rsidR="00E1630C" w:rsidRPr="00835A9C" w:rsidRDefault="00E1630C" w:rsidP="0083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законодательства при предоставлении субсидий (предоставление необоснованных преференций при приятии решений о </w:t>
            </w:r>
            <w:proofErr w:type="spell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допучке</w:t>
            </w:r>
            <w:proofErr w:type="spell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конкурсном отборе</w:t>
            </w:r>
            <w:proofErr w:type="gramEnd"/>
          </w:p>
        </w:tc>
        <w:tc>
          <w:tcPr>
            <w:tcW w:w="1482" w:type="dxa"/>
          </w:tcPr>
          <w:p w:rsidR="00E1630C" w:rsidRPr="00835A9C" w:rsidRDefault="00E1630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5501" w:type="dxa"/>
            <w:gridSpan w:val="2"/>
          </w:tcPr>
          <w:p w:rsidR="00835A9C" w:rsidRPr="00835A9C" w:rsidRDefault="00835A9C" w:rsidP="00835A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«О комитете  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государственного финансового контроля Ленинградской области»,  утвержденном Постановлением Правительства Ленинградской области от 20.03. 2014 года № 70,  комитет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органом исполнительной власти Ленинградской области, уполномоченным на осуществление </w:t>
            </w:r>
            <w:r w:rsidRPr="0083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 государственного финансового контроля в сфере бюджетных правоотношений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". </w:t>
            </w:r>
          </w:p>
          <w:p w:rsidR="00835A9C" w:rsidRPr="00835A9C" w:rsidRDefault="00835A9C" w:rsidP="00835A9C">
            <w:pPr>
              <w:pStyle w:val="1"/>
              <w:shd w:val="clear" w:color="auto" w:fill="auto"/>
              <w:tabs>
                <w:tab w:val="left" w:pos="1006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в компетенцию комитета.  </w:t>
            </w:r>
          </w:p>
          <w:p w:rsidR="00E1630C" w:rsidRPr="00835A9C" w:rsidRDefault="00E1630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1630C" w:rsidRPr="00835A9C" w:rsidRDefault="00835A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отсутствует</w:t>
            </w:r>
          </w:p>
        </w:tc>
        <w:tc>
          <w:tcPr>
            <w:tcW w:w="2666" w:type="dxa"/>
          </w:tcPr>
          <w:p w:rsidR="00E1630C" w:rsidRPr="00835A9C" w:rsidRDefault="00835A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35A9C" w:rsidRPr="00835A9C" w:rsidTr="00C1449C">
        <w:tc>
          <w:tcPr>
            <w:tcW w:w="3352" w:type="dxa"/>
          </w:tcPr>
          <w:p w:rsidR="00835A9C" w:rsidRPr="00835A9C" w:rsidRDefault="00835A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при заключении соглашений в различных сферах деятельности </w:t>
            </w:r>
          </w:p>
        </w:tc>
        <w:tc>
          <w:tcPr>
            <w:tcW w:w="1482" w:type="dxa"/>
          </w:tcPr>
          <w:p w:rsidR="00835A9C" w:rsidRPr="00835A9C" w:rsidRDefault="00835A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5501" w:type="dxa"/>
            <w:gridSpan w:val="2"/>
          </w:tcPr>
          <w:p w:rsidR="00835A9C" w:rsidRPr="00835A9C" w:rsidRDefault="00835A9C" w:rsidP="00835A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«О комитете  государственного финансового контроля Ленинградской области»,  утвержденном Постановлением Правительства Ленинградской области от 20.03. 2014 года № 70,  комитет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органом исполнительной власти Ленинградской области, уполномоченным на осуществление </w:t>
            </w:r>
            <w:r w:rsidRPr="0083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 государственного финансового контроля в сфере бюджетных правоотношений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". </w:t>
            </w:r>
          </w:p>
          <w:p w:rsidR="00835A9C" w:rsidRPr="00835A9C" w:rsidRDefault="00835A9C" w:rsidP="00835A9C">
            <w:pPr>
              <w:pStyle w:val="1"/>
              <w:shd w:val="clear" w:color="auto" w:fill="auto"/>
              <w:tabs>
                <w:tab w:val="left" w:pos="1006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соглашений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в компетенцию комитета.  </w:t>
            </w:r>
          </w:p>
          <w:p w:rsidR="00835A9C" w:rsidRPr="00835A9C" w:rsidRDefault="00835A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35A9C" w:rsidRPr="00835A9C" w:rsidRDefault="00835A9C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отсутствует</w:t>
            </w:r>
          </w:p>
        </w:tc>
        <w:tc>
          <w:tcPr>
            <w:tcW w:w="2666" w:type="dxa"/>
          </w:tcPr>
          <w:p w:rsidR="00835A9C" w:rsidRPr="00835A9C" w:rsidRDefault="00835A9C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93918" w:rsidRPr="00835A9C" w:rsidTr="00C1449C">
        <w:tc>
          <w:tcPr>
            <w:tcW w:w="3352" w:type="dxa"/>
          </w:tcPr>
          <w:p w:rsidR="00093918" w:rsidRPr="00B43712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к обоснованию закупок, предусмотренных </w:t>
            </w:r>
            <w:hyperlink r:id="rId6" w:history="1">
              <w:r w:rsidRPr="00B437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18</w:t>
              </w:r>
            </w:hyperlink>
            <w:r w:rsidRPr="00B4371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44-ФЗ, и обоснованности закупок;</w:t>
            </w:r>
          </w:p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68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2833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41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низкий</w:t>
            </w:r>
          </w:p>
        </w:tc>
        <w:tc>
          <w:tcPr>
            <w:tcW w:w="266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93918" w:rsidRPr="00835A9C" w:rsidTr="00C1449C">
        <w:tc>
          <w:tcPr>
            <w:tcW w:w="3352" w:type="dxa"/>
          </w:tcPr>
          <w:p w:rsidR="00093918" w:rsidRPr="00093918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</w:t>
            </w:r>
            <w:r w:rsidRPr="0009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нормирования в сфере закупок, предусмотренных </w:t>
            </w:r>
            <w:hyperlink r:id="rId7" w:history="1">
              <w:r w:rsidRPr="00093918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0939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44-ФЗ;</w:t>
            </w:r>
          </w:p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668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2833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и анализ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применения антимонопольного законодательства.</w:t>
            </w:r>
          </w:p>
        </w:tc>
        <w:tc>
          <w:tcPr>
            <w:tcW w:w="2416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низкий</w:t>
            </w:r>
          </w:p>
        </w:tc>
        <w:tc>
          <w:tcPr>
            <w:tcW w:w="266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93918" w:rsidRPr="00835A9C" w:rsidTr="00C1449C">
        <w:tc>
          <w:tcPr>
            <w:tcW w:w="3352" w:type="dxa"/>
          </w:tcPr>
          <w:p w:rsidR="00093918" w:rsidRPr="00093918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093918" w:rsidRPr="00093918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68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2833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416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низкий</w:t>
            </w:r>
          </w:p>
        </w:tc>
        <w:tc>
          <w:tcPr>
            <w:tcW w:w="266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93918" w:rsidRPr="00835A9C" w:rsidTr="00C1449C">
        <w:tc>
          <w:tcPr>
            <w:tcW w:w="3352" w:type="dxa"/>
          </w:tcPr>
          <w:p w:rsidR="00093918" w:rsidRPr="00093918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8">
              <w:rPr>
                <w:rFonts w:ascii="Times New Roman" w:hAnsi="Times New Roman" w:cs="Times New Roman"/>
                <w:sz w:val="24"/>
                <w:szCs w:val="24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093918" w:rsidRPr="00093918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918">
              <w:rPr>
                <w:rFonts w:ascii="Times New Roman" w:hAnsi="Times New Roman" w:cs="Times New Roman"/>
                <w:sz w:val="24"/>
                <w:szCs w:val="24"/>
              </w:rPr>
              <w:t>оответствия поставленного товара, выполненной работы (ее результата) или оказанной услуги условиям контракта;</w:t>
            </w:r>
          </w:p>
          <w:p w:rsidR="00093918" w:rsidRPr="00093918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501" w:type="dxa"/>
            <w:gridSpan w:val="2"/>
            <w:vMerge w:val="restart"/>
          </w:tcPr>
          <w:p w:rsidR="00093918" w:rsidRPr="00835A9C" w:rsidRDefault="00093918" w:rsidP="000939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«О комитете  государственного финансового контроля Ленинградской области»,  утвержденном Постановлением Правительства Ленинградской области от 20.03. 2014 года № 70,  комитет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органом исполнительной власти Ленинградской области, уполномоченным на осуществление </w:t>
            </w:r>
            <w:r w:rsidRPr="0083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 государственного финансового контроля в сфере бюджетных правоотношений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". </w:t>
            </w:r>
          </w:p>
          <w:p w:rsidR="00093918" w:rsidRPr="00835A9C" w:rsidRDefault="00093918" w:rsidP="00093918">
            <w:pPr>
              <w:pStyle w:val="1"/>
              <w:shd w:val="clear" w:color="auto" w:fill="auto"/>
              <w:tabs>
                <w:tab w:val="left" w:pos="1006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заказчика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не входит в компетенцию комитета.  </w:t>
            </w:r>
          </w:p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отсутствует</w:t>
            </w:r>
          </w:p>
        </w:tc>
        <w:tc>
          <w:tcPr>
            <w:tcW w:w="266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93918" w:rsidRPr="00835A9C" w:rsidTr="00C1449C">
        <w:tc>
          <w:tcPr>
            <w:tcW w:w="3352" w:type="dxa"/>
          </w:tcPr>
          <w:p w:rsidR="00093918" w:rsidRPr="00093918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8">
              <w:rPr>
                <w:rFonts w:ascii="Times New Roman" w:hAnsi="Times New Roman" w:cs="Times New Roman"/>
                <w:sz w:val="24"/>
                <w:szCs w:val="24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093918" w:rsidRPr="00093918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501" w:type="dxa"/>
            <w:gridSpan w:val="2"/>
            <w:vMerge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3918" w:rsidRPr="00835A9C" w:rsidRDefault="0088468A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низкий</w:t>
            </w:r>
          </w:p>
        </w:tc>
        <w:tc>
          <w:tcPr>
            <w:tcW w:w="266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93918" w:rsidRPr="00835A9C" w:rsidTr="00C1449C">
        <w:tc>
          <w:tcPr>
            <w:tcW w:w="3352" w:type="dxa"/>
          </w:tcPr>
          <w:p w:rsidR="00093918" w:rsidRPr="00093918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использования поставленного товара, выполненной работы (ее результата) или оказанной </w:t>
            </w:r>
            <w:r w:rsidRPr="0009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целям осуществления закупки.</w:t>
            </w:r>
          </w:p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5501" w:type="dxa"/>
            <w:gridSpan w:val="2"/>
          </w:tcPr>
          <w:p w:rsidR="00093918" w:rsidRPr="00835A9C" w:rsidRDefault="00093918" w:rsidP="000939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«О комитете  государственного финансового контроля Ленинградской области»,  утвержденном Постановлением Правительства Ленинградской </w:t>
            </w:r>
            <w:r w:rsidRPr="0083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области от 20.03. 2014 года № 70,  комитет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органом исполнительной власти Ленинградской области, уполномоченным на осуществление </w:t>
            </w:r>
            <w:r w:rsidRPr="0083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 государственного финансового контроля в сфере бюджетных правоотношений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". </w:t>
            </w:r>
          </w:p>
          <w:p w:rsidR="00093918" w:rsidRPr="00835A9C" w:rsidRDefault="00093918" w:rsidP="00093918">
            <w:pPr>
              <w:pStyle w:val="1"/>
              <w:shd w:val="clear" w:color="auto" w:fill="auto"/>
              <w:tabs>
                <w:tab w:val="left" w:pos="10065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заказчика </w:t>
            </w: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не входит в компетенцию комитета.  </w:t>
            </w:r>
          </w:p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3918" w:rsidRPr="00835A9C" w:rsidRDefault="0088468A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отсутствует</w:t>
            </w:r>
          </w:p>
        </w:tc>
        <w:tc>
          <w:tcPr>
            <w:tcW w:w="266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093918" w:rsidRPr="00835A9C" w:rsidTr="009D4C80">
        <w:trPr>
          <w:trHeight w:val="2898"/>
        </w:trPr>
        <w:tc>
          <w:tcPr>
            <w:tcW w:w="3352" w:type="dxa"/>
          </w:tcPr>
          <w:p w:rsidR="00093918" w:rsidRPr="00093918" w:rsidRDefault="00093918" w:rsidP="007F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использованием </w:t>
            </w:r>
            <w:r w:rsidRPr="00093918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 Ленинградской области, а также межбюджетных трансфертов и бюджетных кредитов, предоставленных другим бюджетам бюджетной системы Российской Федерации.</w:t>
            </w:r>
          </w:p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68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2833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416" w:type="dxa"/>
          </w:tcPr>
          <w:p w:rsidR="00093918" w:rsidRPr="00835A9C" w:rsidRDefault="00093918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низкий</w:t>
            </w:r>
          </w:p>
        </w:tc>
        <w:tc>
          <w:tcPr>
            <w:tcW w:w="2666" w:type="dxa"/>
          </w:tcPr>
          <w:p w:rsidR="00093918" w:rsidRPr="00835A9C" w:rsidRDefault="00093918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C1449C" w:rsidRPr="00835A9C" w:rsidTr="00093918">
        <w:tc>
          <w:tcPr>
            <w:tcW w:w="3352" w:type="dxa"/>
          </w:tcPr>
          <w:p w:rsidR="00C1449C" w:rsidRDefault="00C1449C" w:rsidP="00B43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контрольных мероприятий Комитета.</w:t>
            </w:r>
          </w:p>
          <w:p w:rsidR="00C1449C" w:rsidRDefault="00C1449C" w:rsidP="00B43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плановых и внеплановых контрольных мероприятий.</w:t>
            </w:r>
          </w:p>
          <w:p w:rsidR="00C1449C" w:rsidRPr="00835A9C" w:rsidRDefault="00C144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1449C" w:rsidRPr="00835A9C" w:rsidRDefault="00C144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68" w:type="dxa"/>
          </w:tcPr>
          <w:p w:rsidR="00C1449C" w:rsidRPr="00835A9C" w:rsidRDefault="00C1449C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</w:t>
            </w:r>
            <w:proofErr w:type="gramStart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5A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2833" w:type="dxa"/>
          </w:tcPr>
          <w:p w:rsidR="00C1449C" w:rsidRPr="00835A9C" w:rsidRDefault="00C1449C" w:rsidP="00D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416" w:type="dxa"/>
          </w:tcPr>
          <w:p w:rsidR="00C1449C" w:rsidRPr="00835A9C" w:rsidRDefault="00C144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низкий</w:t>
            </w:r>
          </w:p>
        </w:tc>
        <w:tc>
          <w:tcPr>
            <w:tcW w:w="2666" w:type="dxa"/>
          </w:tcPr>
          <w:p w:rsidR="00C1449C" w:rsidRPr="00835A9C" w:rsidRDefault="00C1449C" w:rsidP="00F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F15649" w:rsidRPr="00835A9C" w:rsidRDefault="00F15649" w:rsidP="00F1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5649" w:rsidRPr="00835A9C" w:rsidSect="009D4C8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6"/>
    <w:rsid w:val="00093918"/>
    <w:rsid w:val="004859C5"/>
    <w:rsid w:val="005A1F63"/>
    <w:rsid w:val="007858D3"/>
    <w:rsid w:val="007F24E7"/>
    <w:rsid w:val="00835A9C"/>
    <w:rsid w:val="0088468A"/>
    <w:rsid w:val="009349F6"/>
    <w:rsid w:val="009D4C80"/>
    <w:rsid w:val="00B43712"/>
    <w:rsid w:val="00C1449C"/>
    <w:rsid w:val="00C46CDA"/>
    <w:rsid w:val="00E1630C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5A1F63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A1F63"/>
    <w:pPr>
      <w:widowControl w:val="0"/>
      <w:shd w:val="clear" w:color="auto" w:fill="FFFFFF"/>
      <w:spacing w:after="0" w:line="312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8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5A1F63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A1F63"/>
    <w:pPr>
      <w:widowControl w:val="0"/>
      <w:shd w:val="clear" w:color="auto" w:fill="FFFFFF"/>
      <w:spacing w:after="0" w:line="312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8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D641D21E3D7390EB5BAB0135919F7346468236324F1991BDFB740F32EF5A9D570ECA068218F2020919A089C56DB701028D8B31BEC2C658tDv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F04E4104C81830E53D1512D13CE40DE0245D11DEB47D69F66C9B4C4EA15649B7465CAF2B973492308AD3F8C6DCA75EA7162113184C0276e7v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2AF9-2E3A-4FB9-BA41-0980D2C0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Степанова</dc:creator>
  <cp:lastModifiedBy>Светлана Николаевна Степанова</cp:lastModifiedBy>
  <cp:revision>2</cp:revision>
  <cp:lastPrinted>2020-02-14T13:12:00Z</cp:lastPrinted>
  <dcterms:created xsi:type="dcterms:W3CDTF">2020-02-19T12:40:00Z</dcterms:created>
  <dcterms:modified xsi:type="dcterms:W3CDTF">2020-02-19T12:40:00Z</dcterms:modified>
</cp:coreProperties>
</file>